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782" w:rsidRPr="00C46520" w:rsidRDefault="00525E28" w:rsidP="00207303">
      <w:pPr>
        <w:jc w:val="center"/>
        <w:rPr>
          <w:color w:val="000000" w:themeColor="text1"/>
        </w:rPr>
      </w:pPr>
      <w:r w:rsidRPr="00C46520">
        <w:rPr>
          <w:color w:val="000000" w:themeColor="text1"/>
        </w:rPr>
        <w:t>Информаци</w:t>
      </w:r>
      <w:r w:rsidR="000A3CAE" w:rsidRPr="00C46520">
        <w:rPr>
          <w:color w:val="000000" w:themeColor="text1"/>
        </w:rPr>
        <w:t>я</w:t>
      </w:r>
    </w:p>
    <w:p w:rsidR="00BE33C6" w:rsidRPr="00C46520" w:rsidRDefault="00525E28" w:rsidP="00207303">
      <w:pPr>
        <w:jc w:val="center"/>
        <w:rPr>
          <w:rFonts w:ascii="TimesNewRomanPSMT" w:hAnsi="TimesNewRomanPSMT" w:cs="TimesNewRomanPSMT"/>
          <w:color w:val="000000" w:themeColor="text1"/>
        </w:rPr>
      </w:pPr>
      <w:r w:rsidRPr="00C46520">
        <w:rPr>
          <w:color w:val="000000" w:themeColor="text1"/>
        </w:rPr>
        <w:t xml:space="preserve"> </w:t>
      </w:r>
      <w:r w:rsidR="00B510BD" w:rsidRPr="00C46520">
        <w:rPr>
          <w:color w:val="000000" w:themeColor="text1"/>
        </w:rPr>
        <w:t xml:space="preserve">об итогах реализации </w:t>
      </w:r>
      <w:r w:rsidRPr="00C46520">
        <w:rPr>
          <w:rFonts w:ascii="TimesNewRomanPSMT" w:hAnsi="TimesNewRomanPSMT" w:cs="TimesNewRomanPSMT"/>
          <w:color w:val="000000" w:themeColor="text1"/>
        </w:rPr>
        <w:t>межмуниципальны</w:t>
      </w:r>
      <w:r w:rsidR="00B510BD" w:rsidRPr="00C46520">
        <w:rPr>
          <w:rFonts w:ascii="TimesNewRomanPSMT" w:hAnsi="TimesNewRomanPSMT" w:cs="TimesNewRomanPSMT"/>
          <w:color w:val="000000" w:themeColor="text1"/>
        </w:rPr>
        <w:t>х (агломерационных) проектов</w:t>
      </w:r>
    </w:p>
    <w:p w:rsidR="00525E28" w:rsidRPr="00C46520" w:rsidRDefault="00525E28" w:rsidP="00207303">
      <w:pPr>
        <w:jc w:val="center"/>
        <w:rPr>
          <w:rFonts w:ascii="TimesNewRomanPSMT" w:hAnsi="TimesNewRomanPSMT" w:cs="TimesNewRomanPSMT"/>
          <w:color w:val="000000" w:themeColor="text1"/>
        </w:rPr>
      </w:pPr>
      <w:r w:rsidRPr="00C46520">
        <w:rPr>
          <w:rFonts w:ascii="TimesNewRomanPSMT" w:hAnsi="TimesNewRomanPSMT" w:cs="TimesNewRomanPSMT"/>
          <w:color w:val="000000" w:themeColor="text1"/>
        </w:rPr>
        <w:t>крупной городской агломерации Сургут-Нефтеюганск</w:t>
      </w:r>
    </w:p>
    <w:p w:rsidR="00BB69A2" w:rsidRPr="00C46520" w:rsidRDefault="00B510BD" w:rsidP="00207303">
      <w:pPr>
        <w:jc w:val="center"/>
        <w:rPr>
          <w:rFonts w:ascii="TimesNewRomanPSMT" w:hAnsi="TimesNewRomanPSMT" w:cs="TimesNewRomanPSMT"/>
          <w:color w:val="000000" w:themeColor="text1"/>
        </w:rPr>
      </w:pPr>
      <w:r w:rsidRPr="00C46520">
        <w:rPr>
          <w:rFonts w:ascii="TimesNewRomanPSMT" w:hAnsi="TimesNewRomanPSMT" w:cs="TimesNewRomanPSMT"/>
          <w:color w:val="000000" w:themeColor="text1"/>
        </w:rPr>
        <w:t>в 2024 год</w:t>
      </w:r>
      <w:r w:rsidR="00C40A48" w:rsidRPr="00C46520">
        <w:rPr>
          <w:rFonts w:ascii="TimesNewRomanPSMT" w:hAnsi="TimesNewRomanPSMT" w:cs="TimesNewRomanPSMT"/>
          <w:color w:val="000000" w:themeColor="text1"/>
        </w:rPr>
        <w:t>у</w:t>
      </w:r>
    </w:p>
    <w:p w:rsidR="00BF3315" w:rsidRPr="00C46520" w:rsidRDefault="00BF3315" w:rsidP="000A3CAE">
      <w:pPr>
        <w:jc w:val="center"/>
        <w:rPr>
          <w:color w:val="000000" w:themeColor="text1"/>
        </w:rPr>
      </w:pPr>
    </w:p>
    <w:tbl>
      <w:tblPr>
        <w:tblStyle w:val="a7"/>
        <w:tblW w:w="152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559"/>
        <w:gridCol w:w="1417"/>
        <w:gridCol w:w="993"/>
        <w:gridCol w:w="1417"/>
        <w:gridCol w:w="7555"/>
      </w:tblGrid>
      <w:tr w:rsidR="00C46520" w:rsidRPr="00C46520" w:rsidTr="00F5192A">
        <w:trPr>
          <w:trHeight w:val="1685"/>
        </w:trPr>
        <w:tc>
          <w:tcPr>
            <w:tcW w:w="568" w:type="dxa"/>
            <w:tcBorders>
              <w:top w:val="single" w:sz="4" w:space="0" w:color="auto"/>
            </w:tcBorders>
          </w:tcPr>
          <w:p w:rsidR="0011529E" w:rsidRPr="00C46520" w:rsidRDefault="0011529E" w:rsidP="00BF33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  <w:lang w:val="en-US"/>
              </w:rPr>
              <w:t xml:space="preserve">№ </w:t>
            </w:r>
            <w:r w:rsidRPr="00C46520"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1529E" w:rsidRPr="00C46520" w:rsidRDefault="0011529E" w:rsidP="00827F4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Наименование межмуниципального (агломерацион</w:t>
            </w:r>
            <w:r w:rsidR="00F5192A" w:rsidRPr="00C46520">
              <w:rPr>
                <w:color w:val="000000" w:themeColor="text1"/>
                <w:sz w:val="20"/>
                <w:szCs w:val="20"/>
              </w:rPr>
              <w:t>-</w:t>
            </w:r>
            <w:r w:rsidRPr="00C46520">
              <w:rPr>
                <w:color w:val="000000" w:themeColor="text1"/>
                <w:sz w:val="20"/>
                <w:szCs w:val="20"/>
              </w:rPr>
              <w:t>ного) проекта</w:t>
            </w:r>
            <w:r w:rsidR="00B510BD" w:rsidRPr="00C46520">
              <w:rPr>
                <w:color w:val="000000" w:themeColor="text1"/>
                <w:sz w:val="20"/>
                <w:szCs w:val="20"/>
              </w:rPr>
              <w:t xml:space="preserve"> - инициатор проекта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1529E" w:rsidRPr="00C46520" w:rsidRDefault="0011529E" w:rsidP="00B51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Наименование проблемы (обоснование необходимости реализации </w:t>
            </w:r>
            <w:r w:rsidR="00827F49" w:rsidRPr="00C46520">
              <w:rPr>
                <w:color w:val="000000" w:themeColor="text1"/>
                <w:sz w:val="20"/>
                <w:szCs w:val="20"/>
              </w:rPr>
              <w:t>проекта</w:t>
            </w:r>
            <w:r w:rsidRPr="00C46520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1529E" w:rsidRPr="00C46520" w:rsidRDefault="0011529E" w:rsidP="00BF33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Результат/</w:t>
            </w:r>
          </w:p>
          <w:p w:rsidR="0011529E" w:rsidRPr="00C46520" w:rsidRDefault="0011529E" w:rsidP="00B51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эффект от реализации проекта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1529E" w:rsidRPr="00C46520" w:rsidRDefault="0011529E" w:rsidP="00B51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Риски от не реализации проекта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1529E" w:rsidRPr="00C46520" w:rsidRDefault="0011529E" w:rsidP="00BF33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Срок</w:t>
            </w:r>
            <w:r w:rsidR="00B510BD" w:rsidRPr="00C46520">
              <w:rPr>
                <w:color w:val="000000" w:themeColor="text1"/>
                <w:sz w:val="20"/>
                <w:szCs w:val="20"/>
              </w:rPr>
              <w:t>и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реализации </w:t>
            </w:r>
          </w:p>
          <w:p w:rsidR="0011529E" w:rsidRPr="00C46520" w:rsidRDefault="0011529E" w:rsidP="00BF33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проекта</w:t>
            </w:r>
          </w:p>
          <w:p w:rsidR="0011529E" w:rsidRPr="00C46520" w:rsidRDefault="0011529E" w:rsidP="00BF33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555" w:type="dxa"/>
            <w:tcBorders>
              <w:top w:val="single" w:sz="4" w:space="0" w:color="auto"/>
            </w:tcBorders>
          </w:tcPr>
          <w:p w:rsidR="00207303" w:rsidRPr="00C46520" w:rsidRDefault="00370E8F" w:rsidP="00B51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Информация о р</w:t>
            </w:r>
            <w:r w:rsidR="0011529E" w:rsidRPr="00C46520">
              <w:rPr>
                <w:color w:val="000000" w:themeColor="text1"/>
                <w:sz w:val="20"/>
                <w:szCs w:val="20"/>
              </w:rPr>
              <w:t>еали</w:t>
            </w:r>
            <w:r w:rsidR="00BB69A2" w:rsidRPr="00C46520">
              <w:rPr>
                <w:color w:val="000000" w:themeColor="text1"/>
                <w:sz w:val="20"/>
                <w:szCs w:val="20"/>
              </w:rPr>
              <w:t xml:space="preserve">зации </w:t>
            </w:r>
          </w:p>
          <w:p w:rsidR="0011529E" w:rsidRPr="00C46520" w:rsidRDefault="00207303" w:rsidP="00B510B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межмуниципального (агломерационного) </w:t>
            </w:r>
            <w:r w:rsidR="00BB69A2" w:rsidRPr="00C46520">
              <w:rPr>
                <w:color w:val="000000" w:themeColor="text1"/>
                <w:sz w:val="20"/>
                <w:szCs w:val="20"/>
              </w:rPr>
              <w:t xml:space="preserve">проекта </w:t>
            </w:r>
          </w:p>
        </w:tc>
      </w:tr>
      <w:tr w:rsidR="00C46520" w:rsidRPr="00C46520" w:rsidTr="0020730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Pr="00C46520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По строительству и содержанию автомобильных дорог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</w:t>
            </w:r>
            <w:r w:rsidR="00D82D0F" w:rsidRPr="00C4652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Строительство автомобиль</w:t>
            </w:r>
          </w:p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ной дороги</w:t>
            </w:r>
          </w:p>
          <w:p w:rsidR="00B510BD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«4 «З»</w:t>
            </w:r>
            <w:r w:rsidR="00B510BD" w:rsidRPr="00C46520">
              <w:rPr>
                <w:color w:val="000000" w:themeColor="text1"/>
                <w:sz w:val="20"/>
                <w:szCs w:val="20"/>
              </w:rPr>
              <w:t xml:space="preserve"> -</w:t>
            </w:r>
          </w:p>
          <w:p w:rsidR="00B510BD" w:rsidRPr="00C46520" w:rsidRDefault="00B510BD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D03501" w:rsidRPr="00C46520" w:rsidRDefault="00B510BD" w:rsidP="00B510BD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Сургут,</w:t>
            </w:r>
          </w:p>
          <w:p w:rsidR="00B510BD" w:rsidRPr="00C46520" w:rsidRDefault="00B510BD" w:rsidP="00B510BD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Сургутский район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Перегружено движение на подъезде к город</w:t>
            </w:r>
            <w:r w:rsidR="00827F49" w:rsidRPr="00C46520">
              <w:rPr>
                <w:color w:val="000000" w:themeColor="text1"/>
                <w:sz w:val="20"/>
                <w:szCs w:val="20"/>
              </w:rPr>
              <w:t xml:space="preserve">у </w:t>
            </w:r>
            <w:r w:rsidRPr="00C46520">
              <w:rPr>
                <w:color w:val="000000" w:themeColor="text1"/>
                <w:sz w:val="20"/>
                <w:szCs w:val="20"/>
              </w:rPr>
              <w:t>Сургуту по территории Сургутского района (от развязки п.г</w:t>
            </w:r>
            <w:r w:rsidR="00B510BD" w:rsidRPr="00C46520">
              <w:rPr>
                <w:color w:val="000000" w:themeColor="text1"/>
                <w:sz w:val="20"/>
                <w:szCs w:val="20"/>
              </w:rPr>
              <w:t>.</w:t>
            </w:r>
            <w:r w:rsidRPr="00C46520">
              <w:rPr>
                <w:color w:val="000000" w:themeColor="text1"/>
                <w:sz w:val="20"/>
                <w:szCs w:val="20"/>
              </w:rPr>
              <w:t>т. Барсово и до въезда в город) и в обратную сторону, особенно в часы-пик.</w:t>
            </w:r>
          </w:p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Это повышает риск наступления ДТП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827F49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Разгрузит подъездную дорогу к город</w:t>
            </w:r>
            <w:r w:rsidR="00827F49" w:rsidRPr="00C46520">
              <w:rPr>
                <w:color w:val="000000" w:themeColor="text1"/>
                <w:sz w:val="20"/>
                <w:szCs w:val="20"/>
              </w:rPr>
              <w:t xml:space="preserve">у </w:t>
            </w:r>
            <w:r w:rsidRPr="00C46520">
              <w:rPr>
                <w:color w:val="000000" w:themeColor="text1"/>
                <w:sz w:val="20"/>
                <w:szCs w:val="20"/>
              </w:rPr>
              <w:t>Сургуту, что обеспечит положительный эффект в рамках безопасности дорожного движения, а также снизит затраты времени по перемещению жителей муниципалитетов: Сургут</w:t>
            </w:r>
            <w:r w:rsidR="00B510BD" w:rsidRPr="00C46520">
              <w:rPr>
                <w:color w:val="000000" w:themeColor="text1"/>
                <w:sz w:val="20"/>
                <w:szCs w:val="20"/>
              </w:rPr>
              <w:t>, Сургутский район, Нефтеюганск</w:t>
            </w:r>
            <w:r w:rsidRPr="00C46520">
              <w:rPr>
                <w:color w:val="000000" w:themeColor="text1"/>
                <w:sz w:val="20"/>
                <w:szCs w:val="20"/>
              </w:rPr>
              <w:t>Нефтеюганский район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Затраты времени на перемещение жителей муниципалитетов Сургут, Сургутский район, Нефтеюганск, Нефтеюганский район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B510BD" w:rsidRPr="00C46520" w:rsidRDefault="00B510BD" w:rsidP="00D03501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F5192A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По объекту «Улица 4 «З» от Югорского тракта до автомобильной дороги к поселку Белый Яр в городе Сургуте» проектно-сметная документация разработана, получено положительное заключение госэкспертизы (муниципальный контракт от 07.02.2019 </w:t>
            </w:r>
          </w:p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№ 02П/2019 с ООО «Юградорпроект», стоимость по контракту 14,76 млн. рублей), работы выполнены и оплачены. </w:t>
            </w:r>
          </w:p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Учитывая, что в бюджете города отсутствует возможность обеспечить финансированием строительство автомобильной дороги только за счет средств местного бюджета, Администрацией города проводится работа по включению в государственную программу Ханты-Мансийского автономного округа – Югры «Современная транспортная система» и выделению средств из окружного бюджета на реализацию объекта. </w:t>
            </w:r>
          </w:p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Ежегодно направляется обращение в адрес Департамента дорожного хозяйства и транспорта Ханты-Мансийского автономного округа – Югры с предложениями по формированию перечня объектов капитального строительства в сфере дорожного хозяйства города Сургута. </w:t>
            </w:r>
          </w:p>
          <w:p w:rsidR="00207303" w:rsidRPr="00C46520" w:rsidRDefault="00B84EA0" w:rsidP="00D03501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Сургутский район: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Проект по реализации строительства автомобильной дороги «4 «З» неоднократно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выносился на совещаниях по вопросу формирования перечня объектов строительства, реконструкции, капитального ремонта и ремонта автомобильных дорог общего пользования местного значения при Департаменте дорожного хозяйства и транспорта Ханты-Мансийского автономного округа - Югры.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Рассматривался вопрос проектирования автомобильной дороги с учётом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транспортной доступности жителей г. п. Белый Яр, а также озвучена проблематика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отсутствия механизмов совместного финансирования агломерационных мероприятий.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 xml:space="preserve">В этой связи реализация проекта муниципальными образованиями, участвующими в агломерации, невозможна до принятия Правительством Ханты-Мансийского автономного округа – Югры соответствующих мер по поддержке муниципальных бюджетов из бюджета автономного округа.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Кроме того, необходимо обратить внимание, что с учетом реализации автомобильной дороги «4 «З» от Югорского тракта до автомобильной дороги к поселку Белый Яр», существует риск образования затора на существующем перекрестке (поворот на 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пгт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 xml:space="preserve">. Белый Яр), до примыкания к автомобильной дороге «4 «З» от Югорского тракта до автомобильной дороги к поселку Белый Яр».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Необходимо актуализировать разработанные проектные решения в рамках </w:t>
            </w:r>
          </w:p>
          <w:p w:rsidR="00B84EA0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соглашения о взаимодействии органов местного самоуправления муниципальных </w:t>
            </w:r>
          </w:p>
          <w:p w:rsidR="00B84EA0" w:rsidRPr="00C46520" w:rsidRDefault="00B84EA0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образований Ханты-Мансийского автономного округа – Югры в целях развития крупной городской агломерации Сургут-Нефтеюганск от 14.10.2022 № 01-12-899/2. Необходимо учесть перспективную нагрузку на автомобильную дорогу г. п. Белый Яр путем расширения дорожного полотна и переноса инженерных коммуникаций, расположенных вдоль автомобильной дороги, что влечет за собой дополнительные финансовые затраты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7303" w:rsidRPr="00C46520" w:rsidRDefault="00207303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Освещение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автомобиль-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ной дороги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Сургут-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(федеральная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дорога) – 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Недостаточно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освещена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автодорога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Повысить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производительность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зрительного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аппарата и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существенно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снизить число</w:t>
            </w:r>
          </w:p>
          <w:p w:rsidR="00207303" w:rsidRPr="00C46520" w:rsidRDefault="00207303" w:rsidP="0020730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аварий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4361" w:rsidRPr="00C46520" w:rsidRDefault="00474361" w:rsidP="0047436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Рост</w:t>
            </w:r>
          </w:p>
          <w:p w:rsidR="00474361" w:rsidRPr="00C46520" w:rsidRDefault="00474361" w:rsidP="0047436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количества</w:t>
            </w:r>
          </w:p>
          <w:p w:rsidR="00474361" w:rsidRPr="00C46520" w:rsidRDefault="00474361" w:rsidP="0047436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дорожно-</w:t>
            </w:r>
          </w:p>
          <w:p w:rsidR="00474361" w:rsidRPr="00C46520" w:rsidRDefault="00474361" w:rsidP="0047436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транспортных</w:t>
            </w:r>
          </w:p>
          <w:p w:rsidR="00207303" w:rsidRPr="00C46520" w:rsidRDefault="00474361" w:rsidP="0047436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происшествий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7303" w:rsidRPr="00C46520" w:rsidRDefault="00C162FF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207303" w:rsidRPr="00C46520" w:rsidRDefault="00474361" w:rsidP="00D03501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Нефтеюганск:</w:t>
            </w:r>
          </w:p>
          <w:p w:rsidR="00644002" w:rsidRPr="00C46520" w:rsidRDefault="00F5192A" w:rsidP="0064400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</w:t>
            </w:r>
            <w:r w:rsidR="00644002" w:rsidRPr="00C46520">
              <w:rPr>
                <w:color w:val="000000" w:themeColor="text1"/>
                <w:sz w:val="20"/>
                <w:szCs w:val="20"/>
              </w:rPr>
              <w:t xml:space="preserve"> адрес ФКУ «Уралуправтодор» направлен запрос о рассмотрении возможности обустройства стационарным электрическим освещением на автомобильной дороге</w:t>
            </w:r>
          </w:p>
          <w:p w:rsidR="00644002" w:rsidRPr="00C46520" w:rsidRDefault="00644002" w:rsidP="0064400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федерального значения (участок автомобильной дороги Сургут - Нефтеюганск). </w:t>
            </w:r>
          </w:p>
          <w:p w:rsidR="00644002" w:rsidRPr="00C46520" w:rsidRDefault="00644002" w:rsidP="0064400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Получен ответ, что данные мероприятия будут произведены при проведении комплекса работ по капитальному ремонту участка автомобильной дороги общего</w:t>
            </w:r>
          </w:p>
          <w:p w:rsidR="00644002" w:rsidRPr="00C46520" w:rsidRDefault="00644002" w:rsidP="0064400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пользования федерального значения Р404 Тюмень-Тобольск-Ханты-Мансийск,</w:t>
            </w:r>
          </w:p>
          <w:p w:rsidR="00644002" w:rsidRPr="00C46520" w:rsidRDefault="00644002" w:rsidP="0064400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подъезд к г. Сургут км 9+457 - км 38+295 в при положительном включении в</w:t>
            </w:r>
          </w:p>
          <w:p w:rsidR="00B84EA0" w:rsidRPr="00C46520" w:rsidRDefault="00644002" w:rsidP="0064400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программу данного мероприятия</w:t>
            </w:r>
          </w:p>
        </w:tc>
      </w:tr>
      <w:tr w:rsidR="00C46520" w:rsidRPr="00C46520" w:rsidTr="0020730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сфере туризма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644002" w:rsidP="00D0350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64400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Туристический (межмуниципальный) маршрут «Удивительная Югра» </w:t>
            </w:r>
            <w:r w:rsidR="00644002" w:rsidRPr="00C46520">
              <w:rPr>
                <w:rFonts w:eastAsia="Calibri"/>
                <w:color w:val="000000" w:themeColor="text1"/>
                <w:sz w:val="20"/>
                <w:szCs w:val="20"/>
              </w:rPr>
              <w:t>-Сургутский район, 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Мультипликативный социальный эффект (обеспечение </w:t>
            </w:r>
            <w:r w:rsidR="00644002"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      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межкультур</w:t>
            </w:r>
            <w:r w:rsidR="00644002" w:rsidRPr="00C46520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ной коммуникации)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Увеличение количества посетителей внутреннего туризма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Организация регулярного транспортного обеспечения (перевозки) туристов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F5192A" w:rsidP="00F5192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</w:t>
            </w:r>
            <w:r w:rsidR="00D03501" w:rsidRPr="00C46520">
              <w:rPr>
                <w:color w:val="000000" w:themeColor="text1"/>
                <w:sz w:val="20"/>
                <w:szCs w:val="20"/>
              </w:rPr>
              <w:t xml:space="preserve"> течении года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D92310" w:rsidRPr="00C46520" w:rsidRDefault="00D92310" w:rsidP="00D03501">
            <w:pPr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  <w:t>Сургутский район:</w:t>
            </w:r>
          </w:p>
          <w:p w:rsidR="00D92310" w:rsidRPr="00C46520" w:rsidRDefault="00D92310" w:rsidP="00D9231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В 2024 году разработан и апробирован межмуниципальный туристический маршрут </w:t>
            </w:r>
          </w:p>
          <w:p w:rsidR="00D92310" w:rsidRPr="00C46520" w:rsidRDefault="00D92310" w:rsidP="00D9231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«Содружество районов», который состоял из двух локаций муниципальных образований: культурно - выставочный комплекс «</w:t>
            </w:r>
            <w:proofErr w:type="spellStart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Усть</w:t>
            </w:r>
            <w:proofErr w:type="spellEnd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-Балык» (</w:t>
            </w:r>
            <w:r w:rsidR="004E0BD8" w:rsidRPr="00C46520">
              <w:rPr>
                <w:rFonts w:eastAsia="Calibri"/>
                <w:color w:val="000000" w:themeColor="text1"/>
                <w:sz w:val="20"/>
                <w:szCs w:val="20"/>
              </w:rPr>
              <w:t>г. Нефтеюганск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) и туристический комплекс «</w:t>
            </w:r>
            <w:proofErr w:type="spellStart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Валикас</w:t>
            </w:r>
            <w:proofErr w:type="spellEnd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» (Сургутский район, </w:t>
            </w:r>
            <w:proofErr w:type="spellStart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г.п</w:t>
            </w:r>
            <w:proofErr w:type="spellEnd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. Барсово). </w:t>
            </w:r>
          </w:p>
          <w:p w:rsidR="00D92310" w:rsidRPr="00C46520" w:rsidRDefault="00D92310" w:rsidP="00D9231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Охват туристическим маршрутом составил 250 обучающихся Сургутского района.  </w:t>
            </w:r>
          </w:p>
          <w:p w:rsidR="00D92310" w:rsidRPr="00C46520" w:rsidRDefault="00D92310" w:rsidP="00D9231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Тур разработан и реализован управлением физической культуры, спорта и туризма администрации Сургутского района и департаментом образования администрации Сургутского района совместно с ООО «Туристическо-визовый центр «Наш мир», при поддержке Комитета культуры и туризма администрации города Нефтеюганска, представителей культурно-выста</w:t>
            </w:r>
            <w:r w:rsidR="00C40A48" w:rsidRPr="00C46520">
              <w:rPr>
                <w:rFonts w:eastAsia="Calibri"/>
                <w:color w:val="000000" w:themeColor="text1"/>
                <w:sz w:val="20"/>
                <w:szCs w:val="20"/>
              </w:rPr>
              <w:t>вочного комплекса «</w:t>
            </w:r>
            <w:proofErr w:type="spellStart"/>
            <w:r w:rsidR="00C40A48" w:rsidRPr="00C46520">
              <w:rPr>
                <w:rFonts w:eastAsia="Calibri"/>
                <w:color w:val="000000" w:themeColor="text1"/>
                <w:sz w:val="20"/>
                <w:szCs w:val="20"/>
              </w:rPr>
              <w:t>Усть</w:t>
            </w:r>
            <w:proofErr w:type="spellEnd"/>
            <w:r w:rsidR="00C40A48" w:rsidRPr="00C46520">
              <w:rPr>
                <w:rFonts w:eastAsia="Calibri"/>
                <w:color w:val="000000" w:themeColor="text1"/>
                <w:sz w:val="20"/>
                <w:szCs w:val="20"/>
              </w:rPr>
              <w:t>-Балык»</w:t>
            </w:r>
          </w:p>
          <w:p w:rsidR="00213EAF" w:rsidRPr="00C46520" w:rsidRDefault="00213EAF" w:rsidP="0064400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3D294B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D0350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D9231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Закрытие зимнего туристического сезона «СКАЗОчный</w:t>
            </w:r>
          </w:p>
          <w:p w:rsidR="00370E8F" w:rsidRPr="00C46520" w:rsidRDefault="00370E8F" w:rsidP="00D03501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ветер» на базе туризма и отдыха «Сказка» - </w:t>
            </w:r>
          </w:p>
          <w:p w:rsidR="00370E8F" w:rsidRPr="00C46520" w:rsidRDefault="00370E8F" w:rsidP="00D03501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Нефтеюганский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март 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C40A48" w:rsidP="00C40A48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</w:t>
            </w:r>
            <w:bookmarkStart w:id="0" w:name="_GoBack"/>
            <w:bookmarkEnd w:id="0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изован в 2023 году</w:t>
            </w:r>
          </w:p>
        </w:tc>
      </w:tr>
      <w:tr w:rsidR="00C46520" w:rsidRPr="00C46520" w:rsidTr="0020730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="00D92310" w:rsidRPr="00C46520">
              <w:rPr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сфере образовани</w:t>
            </w:r>
            <w:r w:rsidR="00D92310" w:rsidRPr="00C46520">
              <w:rPr>
                <w:color w:val="000000" w:themeColor="text1"/>
                <w:sz w:val="24"/>
                <w:szCs w:val="24"/>
              </w:rPr>
              <w:t>я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774B4A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="00D82D0F" w:rsidRPr="00C4652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Межмуниципальный каникулярный отдых детей (при наличии лагерей с круглосуточ</w:t>
            </w:r>
            <w:r w:rsidR="00774B4A" w:rsidRPr="00C46520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46520">
              <w:rPr>
                <w:color w:val="000000" w:themeColor="text1"/>
                <w:sz w:val="20"/>
                <w:szCs w:val="20"/>
              </w:rPr>
              <w:t>ным пребыванием детей)</w:t>
            </w:r>
            <w:r w:rsidR="00774B4A" w:rsidRPr="00C46520">
              <w:rPr>
                <w:color w:val="000000" w:themeColor="text1"/>
                <w:sz w:val="20"/>
                <w:szCs w:val="20"/>
              </w:rPr>
              <w:t xml:space="preserve"> –</w:t>
            </w:r>
          </w:p>
          <w:p w:rsidR="00774B4A" w:rsidRPr="00C46520" w:rsidRDefault="00774B4A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Наличие потребности в организации каникулярного отдыха детей на территориях близлежащих от Сургута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090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Охват детей, в организован</w:t>
            </w:r>
            <w:r w:rsidR="00CE1090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46520">
              <w:rPr>
                <w:color w:val="000000" w:themeColor="text1"/>
                <w:sz w:val="20"/>
                <w:szCs w:val="20"/>
              </w:rPr>
              <w:t>ном каникуля</w:t>
            </w:r>
          </w:p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рном отдыхе  с круглосу</w:t>
            </w:r>
            <w:r w:rsidR="00CE1090" w:rsidRPr="00C46520">
              <w:rPr>
                <w:color w:val="000000" w:themeColor="text1"/>
                <w:sz w:val="20"/>
                <w:szCs w:val="20"/>
              </w:rPr>
              <w:t xml:space="preserve">- </w:t>
            </w:r>
            <w:r w:rsidRPr="00C46520">
              <w:rPr>
                <w:color w:val="000000" w:themeColor="text1"/>
                <w:sz w:val="20"/>
                <w:szCs w:val="20"/>
              </w:rPr>
              <w:t>точным пребыванием на территории Сургутского района в д. Русскинская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D95256" w:rsidRPr="00C46520" w:rsidRDefault="00D95256" w:rsidP="00D03501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D95256" w:rsidRPr="00C46520" w:rsidRDefault="00C40A48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D03501" w:rsidRPr="00C46520">
              <w:rPr>
                <w:color w:val="000000" w:themeColor="text1"/>
                <w:sz w:val="20"/>
                <w:szCs w:val="20"/>
              </w:rPr>
              <w:t>2024 год</w:t>
            </w:r>
            <w:r w:rsidRPr="00C46520">
              <w:rPr>
                <w:color w:val="000000" w:themeColor="text1"/>
                <w:sz w:val="20"/>
                <w:szCs w:val="20"/>
              </w:rPr>
              <w:t>у</w:t>
            </w:r>
            <w:r w:rsidR="00D03501" w:rsidRPr="00C46520">
              <w:rPr>
                <w:color w:val="000000" w:themeColor="text1"/>
                <w:sz w:val="20"/>
                <w:szCs w:val="20"/>
              </w:rPr>
              <w:t xml:space="preserve"> в рамках проекта охват детей мероприятиями составил </w:t>
            </w:r>
          </w:p>
          <w:p w:rsidR="00D03501" w:rsidRPr="00C46520" w:rsidRDefault="00D03501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308 человек (детский оздоровительный образовательный лагерь «Кар-Тохи. Навыки будущего», Сургутский район, сельское поселение 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Русскинская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C46520" w:rsidRPr="00C46520" w:rsidTr="003D294B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0A48" w:rsidRPr="00C46520" w:rsidRDefault="00C40A48" w:rsidP="00C40A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0A48" w:rsidRPr="00C46520" w:rsidRDefault="00C40A48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Форум «Образование обществу» - </w:t>
            </w:r>
          </w:p>
          <w:p w:rsidR="00C40A48" w:rsidRPr="00C46520" w:rsidRDefault="00C40A48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Пыть-Ях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0A48" w:rsidRPr="00C46520" w:rsidRDefault="00C40A48" w:rsidP="00C40A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март 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C40A48" w:rsidRPr="00C46520" w:rsidRDefault="00C40A48" w:rsidP="00C40A48">
            <w:pPr>
              <w:rPr>
                <w:color w:val="000000" w:themeColor="text1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0A48" w:rsidRPr="00C46520" w:rsidRDefault="00C40A48" w:rsidP="00C40A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0A48" w:rsidRPr="00C46520" w:rsidRDefault="00C40A48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Форум «Социальный климат Югры» - </w:t>
            </w:r>
          </w:p>
          <w:p w:rsidR="00C40A48" w:rsidRPr="00C46520" w:rsidRDefault="00C40A48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Департамент экономической политики Югры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0A48" w:rsidRPr="00C46520" w:rsidRDefault="00C40A48" w:rsidP="00C40A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июнь – октябрь </w:t>
            </w:r>
          </w:p>
          <w:p w:rsidR="00C40A48" w:rsidRPr="00C46520" w:rsidRDefault="00C40A48" w:rsidP="00C40A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C40A48" w:rsidRPr="00C46520" w:rsidRDefault="00C40A48" w:rsidP="00C40A48">
            <w:pPr>
              <w:rPr>
                <w:color w:val="000000" w:themeColor="text1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207303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95256" w:rsidP="00D035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="00D03501" w:rsidRPr="00C46520">
              <w:rPr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3501" w:rsidRPr="00C46520" w:rsidRDefault="00D03501" w:rsidP="00D03501">
            <w:pPr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сфере культуры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D035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6520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F5192A" w:rsidP="00D03501">
            <w:pPr>
              <w:rPr>
                <w:color w:val="000000" w:themeColor="text1"/>
                <w:sz w:val="22"/>
                <w:szCs w:val="22"/>
              </w:rPr>
            </w:pPr>
            <w:r w:rsidRPr="00C46520">
              <w:rPr>
                <w:color w:val="000000" w:themeColor="text1"/>
                <w:sz w:val="22"/>
                <w:szCs w:val="22"/>
              </w:rPr>
              <w:t>Музейный комплекс «Священная кедровая роща»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D0350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Проект исключен решением Координационного совета (протокол № 2 от 08.05.2024)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3EAF" w:rsidRPr="00C46520" w:rsidRDefault="00213EAF" w:rsidP="00213EA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9</w:t>
            </w:r>
            <w:r w:rsidR="00D82D0F" w:rsidRPr="00C4652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3EAF" w:rsidRPr="00C46520" w:rsidRDefault="00213EAF" w:rsidP="00213EA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Обменные гастроли творческих коллективов городов Нефтеюганска и Сургута - 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13EAF" w:rsidRPr="00C46520" w:rsidRDefault="00213EAF" w:rsidP="00213EA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Низкий уровень взаимодей -ствия между творческими коллективами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13EAF" w:rsidRPr="00C46520" w:rsidRDefault="00213EAF" w:rsidP="00213EA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Увеличение количества гастрольной деятельности и культурного обмена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13EAF" w:rsidRPr="00C46520" w:rsidRDefault="00213EAF" w:rsidP="00213EA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13EAF" w:rsidRPr="00C46520" w:rsidRDefault="00F5192A" w:rsidP="00213EA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</w:t>
            </w:r>
            <w:r w:rsidR="00213EAF" w:rsidRPr="00C46520">
              <w:rPr>
                <w:color w:val="000000" w:themeColor="text1"/>
                <w:sz w:val="20"/>
                <w:szCs w:val="20"/>
              </w:rPr>
              <w:t>остоянно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213EAF" w:rsidRPr="00C46520" w:rsidRDefault="00C40A48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Фестиваль «Югорская уха»- Пыть - Ях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Отсутствие практики проведения совместных межмуниципа</w:t>
            </w:r>
            <w:r w:rsidR="00370E8F" w:rsidRPr="00C46520">
              <w:rPr>
                <w:color w:val="000000" w:themeColor="text1"/>
                <w:sz w:val="20"/>
                <w:szCs w:val="20"/>
              </w:rPr>
              <w:t xml:space="preserve"> -</w:t>
            </w:r>
            <w:r w:rsidRPr="00C46520">
              <w:rPr>
                <w:color w:val="000000" w:themeColor="text1"/>
                <w:sz w:val="20"/>
                <w:szCs w:val="20"/>
              </w:rPr>
              <w:t>льных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Организация досуга семей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>ентябрь 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162FF" w:rsidP="000C7506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Пыть – Ях:</w:t>
            </w:r>
          </w:p>
          <w:p w:rsidR="00C162FF" w:rsidRPr="00C46520" w:rsidRDefault="00C162FF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31.08.2024 проведен фестиваль «Югорская уха», в котором приняли участие команды Нефтеюганского района, </w:t>
            </w:r>
            <w:r w:rsidR="003D294B" w:rsidRPr="00C46520">
              <w:rPr>
                <w:color w:val="000000" w:themeColor="text1"/>
                <w:sz w:val="20"/>
                <w:szCs w:val="20"/>
              </w:rPr>
              <w:t>г. Пыть-Яха</w:t>
            </w:r>
          </w:p>
          <w:p w:rsidR="00BE5D44" w:rsidRPr="00C46520" w:rsidRDefault="00BE5D44" w:rsidP="00BE5D44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 Мероприятие состоялось на базе зонального военно-патриотического центра «Витязь». Участники состязались в кулинарном мастерстве и творческих инициативах, демонстрируя свой подход к традиционному блюду северной кухни.</w:t>
            </w:r>
          </w:p>
          <w:p w:rsidR="000C7506" w:rsidRPr="00C46520" w:rsidRDefault="000C7506" w:rsidP="003D294B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Фестиваль «Сытоминские берега» - 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и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юль </w:t>
            </w:r>
          </w:p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40A48" w:rsidP="000C7506">
            <w:pPr>
              <w:rPr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5192A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5192A" w:rsidRPr="00C46520" w:rsidRDefault="00F5192A" w:rsidP="00F5192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Фестиваль национальных культур «Моя Югра, моя Россия!» - </w:t>
            </w:r>
          </w:p>
          <w:p w:rsidR="00F5192A" w:rsidRPr="00C46520" w:rsidRDefault="00F5192A" w:rsidP="00F5192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Пыть-Ях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5192A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июнь </w:t>
            </w:r>
          </w:p>
          <w:p w:rsidR="00F5192A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BE5D44" w:rsidRPr="00C46520" w:rsidRDefault="00BE5D44" w:rsidP="00BE5D44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Пыть-Ях:</w:t>
            </w:r>
          </w:p>
          <w:p w:rsidR="00BE5D44" w:rsidRPr="00C46520" w:rsidRDefault="00BE5D44" w:rsidP="00BE5D44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07.11.2024 года проведен фестиваль национальных культур «Моя Югра, моя Россия», в котором приняли участие 117 человек, представляющих национальные культуры народов России и ближнего зарубежья, проживающих на территории города. Все участники мероприятия были награждены па</w:t>
            </w:r>
            <w:r w:rsidR="00C40A48" w:rsidRPr="00C46520">
              <w:rPr>
                <w:color w:val="000000" w:themeColor="text1"/>
                <w:sz w:val="20"/>
                <w:szCs w:val="20"/>
              </w:rPr>
              <w:t>мятными призами и сертификатами</w:t>
            </w:r>
          </w:p>
          <w:p w:rsidR="00E04FF0" w:rsidRPr="00C46520" w:rsidRDefault="00E04FF0" w:rsidP="000C750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13.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Фестиваль межнационального согласия «Мы россияне!» - Сургутский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оябрь  </w:t>
            </w:r>
          </w:p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40A48" w:rsidP="000C7506">
            <w:pPr>
              <w:rPr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430-летие Сургута – старейшего города Югры – 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 течение 2024 года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D294B" w:rsidRPr="00C46520" w:rsidRDefault="003D294B" w:rsidP="000C7506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3D294B" w:rsidRPr="00C46520" w:rsidRDefault="003D294B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Реализован масштабный план мероприятий в течение всего 2024 года. </w:t>
            </w:r>
          </w:p>
          <w:p w:rsidR="000C7506" w:rsidRPr="00C46520" w:rsidRDefault="003D294B" w:rsidP="00B85207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Организованы ярмарки, выставки, концерты, спектакли, форумы, конкурсы, квесты, акции, спартакиады и фестивали, посвященные юбилею города. Авиационная группа высшего пилотажа «Русские Витязи» и пилотажная группа «Барсы» продемонстрировали в небе над Сургутом сложные фигуры. Авиашоу посетило более 53 тысяч горожан</w:t>
            </w:r>
          </w:p>
          <w:p w:rsidR="00C40A48" w:rsidRPr="00C46520" w:rsidRDefault="00C40A48" w:rsidP="00B8520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0C7506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сфере спорта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Проведение товарищеских встреч ветеранов по видам спорта волейбол, футбол, хоккей, шахматы – 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Запрос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населения по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увеличению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количества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спортивно-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массовых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мероприятий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Увеличение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доли граждан,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систематически занима - ющихся физической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культурой и спортом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 течение года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Нефтеюганск:</w:t>
            </w:r>
          </w:p>
          <w:p w:rsidR="00EA1C81" w:rsidRPr="00C46520" w:rsidRDefault="00071FBB" w:rsidP="00EA1C8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26.10.2024 состоялся т</w:t>
            </w:r>
            <w:r w:rsidR="00EA1C81" w:rsidRPr="00C46520">
              <w:rPr>
                <w:color w:val="000000" w:themeColor="text1"/>
                <w:sz w:val="20"/>
                <w:szCs w:val="20"/>
              </w:rPr>
              <w:t>оварищеский турнир по мини-футболу в рамках проекта крупной городской агломерации Сургут-Нефтеюганск. Место проведения: МБУ ЦФКиС «Жемчужина Югры»</w:t>
            </w:r>
            <w:r w:rsidRPr="00C46520">
              <w:rPr>
                <w:color w:val="000000" w:themeColor="text1"/>
                <w:sz w:val="20"/>
                <w:szCs w:val="20"/>
              </w:rPr>
              <w:t>, общее количество участников 4</w:t>
            </w:r>
            <w:r w:rsidR="00EA1C81" w:rsidRPr="00C46520">
              <w:rPr>
                <w:color w:val="000000" w:themeColor="text1"/>
                <w:sz w:val="20"/>
                <w:szCs w:val="20"/>
              </w:rPr>
              <w:t xml:space="preserve">2 человека. </w:t>
            </w:r>
          </w:p>
          <w:p w:rsidR="00EA1C81" w:rsidRPr="00C46520" w:rsidRDefault="00071FBB" w:rsidP="00EA1C8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27.10.2024 проведен т</w:t>
            </w:r>
            <w:r w:rsidR="00EA1C81" w:rsidRPr="00C46520">
              <w:rPr>
                <w:color w:val="000000" w:themeColor="text1"/>
                <w:sz w:val="20"/>
                <w:szCs w:val="20"/>
              </w:rPr>
              <w:t xml:space="preserve">оварищеский турнир по волейболу в рамках проекта крупной городской агломерации Сургут-Нефтеюганск. </w:t>
            </w:r>
          </w:p>
          <w:p w:rsidR="00EA1C81" w:rsidRPr="00C46520" w:rsidRDefault="00EA1C81" w:rsidP="00EA1C8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Место проведения: СК «Атлетик», </w:t>
            </w:r>
            <w:r w:rsidR="00071FBB" w:rsidRPr="00C46520">
              <w:rPr>
                <w:color w:val="000000" w:themeColor="text1"/>
                <w:sz w:val="20"/>
                <w:szCs w:val="20"/>
              </w:rPr>
              <w:t>ул. Набережная</w:t>
            </w:r>
            <w:r w:rsidRPr="00C46520">
              <w:rPr>
                <w:color w:val="000000" w:themeColor="text1"/>
                <w:sz w:val="20"/>
                <w:szCs w:val="20"/>
              </w:rPr>
              <w:t>.2.</w:t>
            </w:r>
          </w:p>
          <w:p w:rsidR="00EA1C81" w:rsidRPr="00C46520" w:rsidRDefault="00EA1C81" w:rsidP="00071FBB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Общее колич</w:t>
            </w:r>
            <w:r w:rsidR="00071FBB" w:rsidRPr="00C46520">
              <w:rPr>
                <w:color w:val="000000" w:themeColor="text1"/>
                <w:sz w:val="20"/>
                <w:szCs w:val="20"/>
              </w:rPr>
              <w:t>ество частников 6</w:t>
            </w:r>
            <w:r w:rsidRPr="00C46520">
              <w:rPr>
                <w:color w:val="000000" w:themeColor="text1"/>
                <w:sz w:val="20"/>
                <w:szCs w:val="20"/>
              </w:rPr>
              <w:t>4 человека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Велоэстафета с элементами триатлона, приуроченная</w:t>
            </w:r>
          </w:p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к Всероссийскому дню трезвости – Пыть-Ях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сентябрь  </w:t>
            </w:r>
          </w:p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Пыть-Ях.</w:t>
            </w: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14.09.2024 года на территории города Пыть-Яха была проведена велоэстафета с элементами триатлона, включавшая этапы выполнения нормативов ГТО, подъема в гору, прохождения веревочной тропы и стрельбы, приуроченная к Всероссийскому дню трезвости. О</w:t>
            </w:r>
            <w:r w:rsidR="00C40A48" w:rsidRPr="00C46520">
              <w:rPr>
                <w:color w:val="000000" w:themeColor="text1"/>
                <w:sz w:val="20"/>
                <w:szCs w:val="20"/>
              </w:rPr>
              <w:t>хват составил около 100 человек</w:t>
            </w:r>
          </w:p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Фестиваль боевых искусств – </w:t>
            </w:r>
          </w:p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Пыть-Ях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сентябрь  </w:t>
            </w:r>
          </w:p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C40A48" w:rsidP="00370E8F">
            <w:pPr>
              <w:rPr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Открытый Чемпионат и Первенству по мотокроссу – </w:t>
            </w:r>
          </w:p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март   </w:t>
            </w:r>
          </w:p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D21D49" w:rsidRPr="00C46520" w:rsidRDefault="00D21D49" w:rsidP="00D21D49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D21D49" w:rsidRPr="00C46520" w:rsidRDefault="00D21D49" w:rsidP="00D21D49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09.03.2024 проведен Открытый Чемпионат и Первенство города Сургута по мотокроссу. Данное мероприятие проходило на территории мототрассы Центра «Заячий остров», организатор - МБУ Центр специальной подготовки «Сибирский легион». В соревнованиях приняли участие жители городов: Сургут, Мегион, Новый Уренгой, Екатеринбург, Ноябрьск, Пышма и др. </w:t>
            </w:r>
          </w:p>
          <w:p w:rsidR="00370E8F" w:rsidRPr="00C46520" w:rsidRDefault="00D21D49" w:rsidP="00F66785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Общее количество участников и зрителей составило более 3 000 человек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19.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370E8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Открытый Кубок Главы города по спортивному туризму в закрытых помещениях – Сургут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4 кв.   </w:t>
            </w:r>
          </w:p>
          <w:p w:rsidR="00370E8F" w:rsidRPr="00C46520" w:rsidRDefault="00370E8F" w:rsidP="00370E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70E8F" w:rsidRPr="00C46520" w:rsidRDefault="00C40A48" w:rsidP="00F66785">
            <w:pPr>
              <w:rPr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0C7506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VI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 xml:space="preserve"> В сфере воспитания молодежи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Экологический квест «Чистые игры» -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май - 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сентябрь  </w:t>
            </w:r>
          </w:p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40A48" w:rsidP="00F66785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21.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Проведение городской военно-спортивной игры «Полигон» -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162FF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ентябрь - октябрь  </w:t>
            </w:r>
          </w:p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40A48" w:rsidP="00F66785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22.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Проведение Дня молодёжи «Арт-пикник» -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162FF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и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юнь - июль  </w:t>
            </w:r>
          </w:p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40A48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Презентация опыта создания инфраструктуры молодёжной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политики на примере Сургутского муниципального района –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162FF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а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прель - декабрь </w:t>
            </w:r>
          </w:p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C40A48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</w:p>
        </w:tc>
      </w:tr>
      <w:tr w:rsidR="00C46520" w:rsidRPr="00C46520" w:rsidTr="000C7506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V</w:t>
            </w:r>
            <w:r w:rsidR="006D73CA" w:rsidRPr="00C46520">
              <w:rPr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сфере потребительского рынка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Обмен ярмарочными площадками –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Недостаточный канал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сбыта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продукции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Выход на новые рынки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F5192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</w:t>
            </w:r>
            <w:r w:rsidR="000C7506" w:rsidRPr="00C46520">
              <w:rPr>
                <w:color w:val="000000" w:themeColor="text1"/>
                <w:sz w:val="20"/>
                <w:szCs w:val="20"/>
              </w:rPr>
              <w:t xml:space="preserve">остоянно 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Нефтеюганск: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 2024 год</w:t>
            </w:r>
            <w:r w:rsidR="00C40A48" w:rsidRPr="00C46520">
              <w:rPr>
                <w:color w:val="000000" w:themeColor="text1"/>
                <w:sz w:val="20"/>
                <w:szCs w:val="20"/>
              </w:rPr>
              <w:t>у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на территории м</w:t>
            </w:r>
            <w:r w:rsidR="00924C16" w:rsidRPr="00C46520">
              <w:rPr>
                <w:color w:val="000000" w:themeColor="text1"/>
                <w:sz w:val="20"/>
                <w:szCs w:val="20"/>
              </w:rPr>
              <w:t>униципального образования город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Нефтеюганск организовано участие предпринимательского сообщества </w:t>
            </w:r>
            <w:r w:rsidR="00924C16" w:rsidRPr="00C46520">
              <w:rPr>
                <w:color w:val="000000" w:themeColor="text1"/>
                <w:sz w:val="20"/>
                <w:szCs w:val="20"/>
              </w:rPr>
              <w:t xml:space="preserve">(в том числе предпринимателей Нефтеюганского района, г. Сургута, Сургутского района, г.Пыть-Яха) </w:t>
            </w:r>
            <w:r w:rsidRPr="00C46520">
              <w:rPr>
                <w:color w:val="000000" w:themeColor="text1"/>
                <w:sz w:val="20"/>
                <w:szCs w:val="20"/>
              </w:rPr>
              <w:t>в части оказания услуг в сфере общественного питания и розничной торговли в следующих мероприятиях: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Художественный мастер-класс по изобразительному искусству для бизнесменов 28.05.2024;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Мероприятие «Народное единство» 13.07.2024;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Выставка-конкурс «Дары земли нефтеюганской!», «Праздник первой улицы»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31.08.2024;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Мероприятие «Город, рожденный нефтью» 31.08.2024;</w:t>
            </w:r>
          </w:p>
          <w:p w:rsidR="000C750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Выставка - ярмарка «Юганский Арбат» 07.09.2024;</w:t>
            </w:r>
          </w:p>
          <w:p w:rsidR="00924C16" w:rsidRPr="00C46520" w:rsidRDefault="000C750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Семейн</w:t>
            </w:r>
            <w:r w:rsidR="00C40A48" w:rsidRPr="00C46520">
              <w:rPr>
                <w:color w:val="000000" w:themeColor="text1"/>
                <w:sz w:val="20"/>
                <w:szCs w:val="20"/>
              </w:rPr>
              <w:t>ый фестиваль «Тайга» 15.09.2024</w:t>
            </w:r>
          </w:p>
          <w:p w:rsidR="00C40A48" w:rsidRPr="00C46520" w:rsidRDefault="00C40A48" w:rsidP="000C7506">
            <w:pPr>
              <w:rPr>
                <w:color w:val="000000" w:themeColor="text1"/>
                <w:sz w:val="20"/>
                <w:szCs w:val="20"/>
              </w:rPr>
            </w:pP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 2024 году на территории города Сургута проведено 14 ярмарок с участием предпринимателей из города Нефтеюганск, Сургутского и Нефтеюганского районов, а также сургутские товаропроизводители приняли участие в 2 ярмарках на территории города Нефтеюганск: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1) 01.01.2024 – 15.01.2024. Новогодняя ярмарка. Место проведения: ТЦ «Город Левша», город Сургут, улица Комплектовочная, 5. Участники: город Сургут, город Нефтеюганск, Сургутский район;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2) 10.02.2024 – 10.03.2024. Ярмарка #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Handmade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 xml:space="preserve"> «ИНЬ – ЯН». Место проведения: ТЦ «Город Левша», город Сургут, улица Комплектовочная, 5. Участники: город Сургут, город Нефтеюганск, Сургутский район;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3) 20.04.2024 – 06.05.2024. Пасхальная ярмарка. Место проведения: ТЦ «Город Левша», город Сургут, улица Комплектовочная, 5. Участники: город Сургут, город Нефтеюганск, Сургутский район;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4) 30.04.2024. 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Мото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 xml:space="preserve"> Ярмарка. Место проведения: город Сургут, улица 50 лет ВЛКСМ, 1/1. Участники: город Сургут, город Нефтеюганск;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5) 22.06.2024 – 23.04.2024. Ярмарка местных товаропроизводителей и ремесленников «Привет, лето». Место проведения: ТРЦ «Сургут Сити Молл», город Сургут, Югорский тракт, 38. Участники: город Сургут, Сургутский район;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6) 20.08.2024 – 30.09.2024. Школьная ярмарка. Место проведения: ТЦ «Город Левша», город Сургут, улица Комплектовочная, 5. Участники: город Сургут, город Нефтеюганск;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7) 24.08.2024 – 25.08.2024. Ярмарка в рамках городского праздника «Урожай года». Место проведения: ИКЦ «Старый Сургут», город Сургут, улица Энергетиков, 2. Участники: город Сургут, Сургутский район;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8) 01.10.2024 – 10.10.2024. Ярмарка авторских работ. Место проведения: ТЦ «Город Левша», город Сургут, улица Комплектовочная, 5. Участники: город Сургут, город Нефтеюганск, Сургутский район;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9) 12.10.2024 – 13.10.2024. Ярмарка местных товаропроизводителей и ремесленников. Место проведения: ТРЦ «Сургут Сити Молл», город Сургут, Югорский тракт, 38. Участники: город Сургут, Сургутский район;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10) 12.10.2024 – 13.10.2024. Ярмарка в рамках фестиваля «Начни с себя». Место проведения: город Сургут, улица Рабочая, д. 43/1. Участники: город Сургут, город Нефтеюганск;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11) 09.11.2024 – 10.11.2024. Ярмарка местных товаропроизводителей и ремесленников. Место проведения: ТРЦ «Сургут Сити Молл», город Сургут, Югорский тракт, 38. Участники: город Сургут, город Нефтеюганск;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12) 20.11.2024 – 31.12.2024. Новогодняя ярмарка. Место проведения: ТЦ «Город Левша», город Сургут, улица Комплектовочная, 5. Участники: город Сургут, город Нефтеюганск, Сургутский район;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13) 22.11.2024. Выставка модных товаров Сургута. Место проведения: ТРЦ «Сургут Сити Молл», город Сургут, Югорский тракт, 38. Участники: город Сургут, город Нефтеюганск;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14) 23.11.2024 – 24.11.2024. Ярмарка местных товаропроизводителей и ремесленников. Место проведения: ТРЦ «Сургут Сити Молл», город Сургут, Югорский тракт, 38. Участники: </w:t>
            </w:r>
            <w:r w:rsidR="00C40A48" w:rsidRPr="00C46520">
              <w:rPr>
                <w:color w:val="000000" w:themeColor="text1"/>
                <w:sz w:val="20"/>
                <w:szCs w:val="20"/>
              </w:rPr>
              <w:t>город Сургут, город Нефтеюганск</w:t>
            </w:r>
          </w:p>
          <w:p w:rsidR="00924C16" w:rsidRPr="00C46520" w:rsidRDefault="00924C16" w:rsidP="00924C1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C46520">
              <w:rPr>
                <w:color w:val="000000" w:themeColor="text1"/>
                <w:sz w:val="20"/>
                <w:szCs w:val="20"/>
                <w:u w:val="single"/>
              </w:rPr>
              <w:t>Пыть-Ях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  <w:u w:val="single"/>
              </w:rPr>
              <w:t>:</w:t>
            </w: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 2024 году на территории города Пыть-Яха проведено 4 ярмарки с участием предпринимателей из города Нефтеюганск, в части оказания услуг в сфере общественного питания и розничной торговли в следующих мероприятиях:</w:t>
            </w: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- 09.05.2024 года - праздничные мероприятия «Победа на все времена!», посвященных 79-й годовщине Победы в Великой Отечественной войне 1941-1945гг;</w:t>
            </w: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- 29.06.2024 года - праздничные мероприятия, посвященные празднованию Дня молодежи;</w:t>
            </w: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- 06.07.2024 года - праздничные мероприятия, приуроченные ко дню ветеранов боевых действий;</w:t>
            </w:r>
          </w:p>
          <w:p w:rsidR="00E04FF0" w:rsidRPr="00C46520" w:rsidRDefault="00E04FF0" w:rsidP="00E04FF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- 06.09.2024 года - праздничные мероприятия «В городе моём – моя судьба!», посвящённые дню города и дню работников нефтяной и газовой промышленности;</w:t>
            </w:r>
          </w:p>
          <w:p w:rsidR="00E04FF0" w:rsidRPr="00C46520" w:rsidRDefault="00E04FF0" w:rsidP="00C40A4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- 08 – 10.12.2024 года в г. Ханты-Мансийске, приняли участие в XXVII выставке-ярмарке окружных товаропроизводителей «Товары земли Югорской»</w:t>
            </w:r>
          </w:p>
          <w:p w:rsidR="00C40A48" w:rsidRPr="00C46520" w:rsidRDefault="00C40A48" w:rsidP="00C40A4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0C7506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0C7506" w:rsidP="006D73CA">
            <w:pPr>
              <w:ind w:right="-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VI</w:t>
            </w:r>
            <w:r w:rsidR="006D73CA" w:rsidRPr="00C46520">
              <w:rPr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924C16" w:rsidP="000C7506">
            <w:pPr>
              <w:rPr>
                <w:color w:val="000000" w:themeColor="text1"/>
                <w:sz w:val="24"/>
                <w:szCs w:val="24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сфере безопасности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6D73CA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26</w:t>
            </w:r>
            <w:r w:rsidR="00924C16" w:rsidRPr="00C4652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924C1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Создание межмуниципальных центров (приютов) приема и содержания животных без владельцев –</w:t>
            </w:r>
          </w:p>
          <w:p w:rsidR="00924C16" w:rsidRPr="00C46520" w:rsidRDefault="00924C1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Сургутский район, </w:t>
            </w:r>
          </w:p>
          <w:p w:rsidR="00924C16" w:rsidRPr="00C46520" w:rsidRDefault="00924C16" w:rsidP="000C750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г.Пыть-Ях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Огромное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количество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таких</w:t>
            </w:r>
          </w:p>
          <w:p w:rsidR="00924C16" w:rsidRPr="00C46520" w:rsidRDefault="00C122A1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жи</w:t>
            </w:r>
            <w:r w:rsidR="00924C16" w:rsidRPr="00C46520">
              <w:rPr>
                <w:color w:val="000000" w:themeColor="text1"/>
                <w:sz w:val="20"/>
                <w:szCs w:val="20"/>
              </w:rPr>
              <w:t>вотных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нуждается в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месте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обитания,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уходе и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регулярном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питании, в 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т.ч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>.</w:t>
            </w:r>
          </w:p>
          <w:p w:rsidR="00924C16" w:rsidRPr="00C46520" w:rsidRDefault="00C122A1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сельскохозяй </w:t>
            </w:r>
            <w:r w:rsidR="00924C16" w:rsidRPr="00C46520">
              <w:rPr>
                <w:color w:val="000000" w:themeColor="text1"/>
                <w:sz w:val="20"/>
                <w:szCs w:val="20"/>
              </w:rPr>
              <w:t>-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ственные</w:t>
            </w:r>
            <w:r w:rsidR="00C122A1" w:rsidRPr="00C46520">
              <w:rPr>
                <w:color w:val="000000" w:themeColor="text1"/>
                <w:sz w:val="20"/>
                <w:szCs w:val="20"/>
              </w:rPr>
              <w:t xml:space="preserve"> бездомные </w:t>
            </w:r>
            <w:r w:rsidRPr="00C46520">
              <w:rPr>
                <w:color w:val="000000" w:themeColor="text1"/>
                <w:sz w:val="20"/>
                <w:szCs w:val="20"/>
              </w:rPr>
              <w:t>животные.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Наличие и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увеличение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безнадзорных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животных,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распр</w:t>
            </w:r>
            <w:r w:rsidR="00C122A1" w:rsidRPr="00C46520">
              <w:rPr>
                <w:color w:val="000000" w:themeColor="text1"/>
                <w:sz w:val="20"/>
                <w:szCs w:val="20"/>
              </w:rPr>
              <w:t>остр</w:t>
            </w:r>
            <w:r w:rsidRPr="00C46520">
              <w:rPr>
                <w:color w:val="000000" w:themeColor="text1"/>
                <w:sz w:val="20"/>
                <w:szCs w:val="20"/>
              </w:rPr>
              <w:t>а</w:t>
            </w:r>
            <w:r w:rsidR="00C122A1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46520">
              <w:rPr>
                <w:color w:val="000000" w:themeColor="text1"/>
                <w:sz w:val="20"/>
                <w:szCs w:val="20"/>
              </w:rPr>
              <w:t>-</w:t>
            </w:r>
          </w:p>
          <w:p w:rsidR="00924C1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нение</w:t>
            </w:r>
          </w:p>
          <w:p w:rsidR="000C7506" w:rsidRPr="00C46520" w:rsidRDefault="00924C16" w:rsidP="00924C16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болезне</w:t>
            </w:r>
            <w:r w:rsidR="00C122A1" w:rsidRPr="00C46520">
              <w:rPr>
                <w:color w:val="000000" w:themeColor="text1"/>
                <w:sz w:val="20"/>
                <w:szCs w:val="20"/>
              </w:rPr>
              <w:t>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Наличие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единых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центров 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позволит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упорядочить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работу с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бездомными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животными.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Удешевит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стоимость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строительства самих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пунктов.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Позволит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соблюсти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принципы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гуманности и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открытости в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действиях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властей.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Обеспечит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экономию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бюджетных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средств на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содержание</w:t>
            </w:r>
          </w:p>
          <w:p w:rsidR="000C7506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персонала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Выделение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иных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межбюджетных трансфертов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муниципальным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образованиям</w:t>
            </w:r>
          </w:p>
          <w:p w:rsidR="00C122A1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 создание</w:t>
            </w:r>
          </w:p>
          <w:p w:rsidR="000C7506" w:rsidRPr="00C46520" w:rsidRDefault="00C122A1" w:rsidP="00C122A1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приютов не предусмотрено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506" w:rsidRPr="00C46520" w:rsidRDefault="00C122A1" w:rsidP="000C75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2023 - 2025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0C7506" w:rsidRPr="00C46520" w:rsidRDefault="001D47E3" w:rsidP="000C7506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Сургутский район:</w:t>
            </w:r>
          </w:p>
          <w:p w:rsidR="001D47E3" w:rsidRPr="00C46520" w:rsidRDefault="001D47E3" w:rsidP="001D47E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Ввиду отсутствия условий участия и размера финансирования проекта «Создание </w:t>
            </w:r>
          </w:p>
          <w:p w:rsidR="001D47E3" w:rsidRPr="00C46520" w:rsidRDefault="001D47E3" w:rsidP="001D47E3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межмуниципального центра (приюта) приема и содержания животных без владельцев» в г.п. Белый Яр Сургутского района на территории действующего приюта для животных «</w:t>
            </w:r>
            <w:r w:rsidR="00B84EA0" w:rsidRPr="00C46520">
              <w:rPr>
                <w:color w:val="000000" w:themeColor="text1"/>
                <w:sz w:val="20"/>
                <w:szCs w:val="20"/>
              </w:rPr>
              <w:t>Дорога домой»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, в рамках развития крупной городской агломерации Сургут-Нефтеюганск, развитие </w:t>
            </w:r>
            <w:r w:rsidR="00B84EA0" w:rsidRPr="00C46520">
              <w:rPr>
                <w:color w:val="000000" w:themeColor="text1"/>
                <w:sz w:val="20"/>
                <w:szCs w:val="20"/>
              </w:rPr>
              <w:t>проекта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по созданию объекта не осуществлялось. </w:t>
            </w:r>
          </w:p>
          <w:p w:rsidR="001D47E3" w:rsidRPr="00C46520" w:rsidRDefault="00B84EA0" w:rsidP="00B84EA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Также в связи с тем, что в</w:t>
            </w:r>
            <w:r w:rsidR="001D47E3" w:rsidRPr="00C46520">
              <w:rPr>
                <w:color w:val="000000" w:themeColor="text1"/>
                <w:sz w:val="20"/>
                <w:szCs w:val="20"/>
              </w:rPr>
              <w:t xml:space="preserve"> Нефтеюганско</w:t>
            </w:r>
            <w:r w:rsidRPr="00C46520">
              <w:rPr>
                <w:color w:val="000000" w:themeColor="text1"/>
                <w:sz w:val="20"/>
                <w:szCs w:val="20"/>
              </w:rPr>
              <w:t>м районе</w:t>
            </w:r>
            <w:r w:rsidR="001D47E3" w:rsidRPr="00C46520">
              <w:rPr>
                <w:color w:val="000000" w:themeColor="text1"/>
                <w:sz w:val="20"/>
                <w:szCs w:val="20"/>
              </w:rPr>
              <w:t xml:space="preserve"> построен </w:t>
            </w:r>
            <w:r w:rsidRPr="00C46520">
              <w:rPr>
                <w:color w:val="000000" w:themeColor="text1"/>
                <w:sz w:val="20"/>
                <w:szCs w:val="20"/>
              </w:rPr>
              <w:t>муниципальный приют</w:t>
            </w:r>
            <w:r w:rsidR="001D47E3" w:rsidRPr="00C46520">
              <w:rPr>
                <w:color w:val="000000" w:themeColor="text1"/>
                <w:sz w:val="20"/>
                <w:szCs w:val="20"/>
              </w:rPr>
              <w:t xml:space="preserve"> для животных, проект по созданию </w:t>
            </w:r>
            <w:r w:rsidRPr="00C46520">
              <w:rPr>
                <w:color w:val="000000" w:themeColor="text1"/>
                <w:sz w:val="20"/>
                <w:szCs w:val="20"/>
              </w:rPr>
              <w:t>м</w:t>
            </w:r>
            <w:r w:rsidR="001D47E3" w:rsidRPr="00C46520">
              <w:rPr>
                <w:color w:val="000000" w:themeColor="text1"/>
                <w:sz w:val="20"/>
                <w:szCs w:val="20"/>
              </w:rPr>
              <w:t>ежмуниципального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приюта для животных</w:t>
            </w:r>
            <w:r w:rsidR="001D47E3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46520">
              <w:rPr>
                <w:color w:val="000000" w:themeColor="text1"/>
                <w:sz w:val="20"/>
                <w:szCs w:val="20"/>
              </w:rPr>
              <w:t>не поддержан</w:t>
            </w:r>
            <w:r w:rsidR="001D47E3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Межмуниципальный форум по профилактике </w:t>
            </w: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 xml:space="preserve">правонарушений- Пыть - Ях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 xml:space="preserve">Выработка эффективных методов по </w:t>
            </w: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профилактике деструктивного поведения в молодежной среде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 xml:space="preserve">Снижение роста преступности </w:t>
            </w: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 xml:space="preserve">и правонарушений среди несовершеннолетних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Отсутствует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4 кв.2023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B66A50" w:rsidRPr="00C46520" w:rsidRDefault="00B66A50" w:rsidP="00B66A50">
            <w:pPr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  <w:t>Пыть-Ях:</w:t>
            </w:r>
          </w:p>
          <w:p w:rsidR="00B66A50" w:rsidRPr="00C46520" w:rsidRDefault="00B66A50" w:rsidP="00B66A5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28.04.2024 года на базе муниципального бюджетного образовательного учреждения дополнительного образования «Детская школа искусств» организован и проведен 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 xml:space="preserve">межмуниципальный форум по профилактике экстремизма и терроризма в молодежной среде по теме «Современные деструктивные течения в молодежной среде». </w:t>
            </w:r>
          </w:p>
          <w:p w:rsidR="00B66A50" w:rsidRPr="00C46520" w:rsidRDefault="00B66A50" w:rsidP="00B66A5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Темами площадок Межмуниципального форума являлись: «Патриотизм сегодня: вызовы и реальности», «Креативный подход к созданию профилактического контента», «Кибербезопасность и противодействие вербовке», «Интерактивные формы профилактики экстремизма и терроризма в молодежной среде», «Факторы, влияющие на предрасположенность к попаданию в деструктивный культ», «Проявление деструктивных маркеров», ролевая игра «Суд», кейс «Как избежать влияние деструктивных групп». </w:t>
            </w:r>
          </w:p>
          <w:p w:rsidR="00B66A50" w:rsidRPr="00C46520" w:rsidRDefault="00B66A50" w:rsidP="00B66A50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Охват участников составил 100 человек. Спикерами данного мероприятия выступили представители из Сургута и Нижневартовска</w:t>
            </w:r>
            <w:r w:rsidR="00404CE3"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 и других МО автономного округа</w:t>
            </w:r>
          </w:p>
          <w:p w:rsidR="00370E8F" w:rsidRPr="00C46520" w:rsidRDefault="00370E8F" w:rsidP="00404CE3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D21D49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1D49" w:rsidRPr="00C46520" w:rsidRDefault="00D21D49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1D49" w:rsidRPr="00C46520" w:rsidRDefault="00D21D49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Форум «Сургут. Безопасность» - </w:t>
            </w:r>
          </w:p>
          <w:p w:rsidR="00D21D49" w:rsidRPr="00C46520" w:rsidRDefault="00D21D49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1D49" w:rsidRPr="00C46520" w:rsidRDefault="00D21D49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Выработка эффективных методов по профилактике деструктивного поведения в молодежной среде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1D49" w:rsidRPr="00C46520" w:rsidRDefault="00D21D49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Снижение роста преступности и правонарушений среди несовершеннолетних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1D49" w:rsidRPr="00C46520" w:rsidRDefault="00D21D49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1D49" w:rsidRPr="00C46520" w:rsidRDefault="00E4071F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2-ое полугодие 2023</w:t>
            </w:r>
          </w:p>
          <w:p w:rsidR="00D21D49" w:rsidRPr="00C46520" w:rsidRDefault="00D21D49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D21D49" w:rsidRPr="00C46520" w:rsidRDefault="00D21D49" w:rsidP="00D21D49">
            <w:pPr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D21D49" w:rsidRPr="00C46520" w:rsidRDefault="00D21D49" w:rsidP="00B85207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26 – 27 ноября 2024 года состоялся III Городской форум «Сургут. Безопасность», была задействована 21 площадка, привлечено 20 экспертов, участие приняли 2000 человек (в онлайн и офлайн режиме)</w:t>
            </w:r>
          </w:p>
        </w:tc>
      </w:tr>
      <w:tr w:rsidR="00C46520" w:rsidRPr="00C46520" w:rsidTr="0062604F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AB9" w:rsidRPr="00C46520" w:rsidRDefault="00324AB9" w:rsidP="006D73CA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C46520">
              <w:rPr>
                <w:color w:val="000000" w:themeColor="text1"/>
                <w:sz w:val="24"/>
                <w:szCs w:val="24"/>
                <w:lang w:val="en-US"/>
              </w:rPr>
              <w:t>IX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AB9" w:rsidRPr="00C46520" w:rsidRDefault="00324AB9" w:rsidP="006D73CA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C46520">
              <w:rPr>
                <w:color w:val="000000" w:themeColor="text1"/>
                <w:sz w:val="24"/>
                <w:szCs w:val="24"/>
              </w:rPr>
              <w:t>В иных сферах экономического развития, в том числе пространственного развития и жилья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324AB9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Развитие </w:t>
            </w:r>
            <w:r w:rsidR="00324AB9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сети арт-резиденций</w:t>
            </w:r>
            <w:r w:rsidR="00324AB9" w:rsidRPr="00C46520">
              <w:rPr>
                <w:color w:val="000000" w:themeColor="text1"/>
                <w:sz w:val="20"/>
                <w:szCs w:val="20"/>
              </w:rPr>
              <w:t xml:space="preserve"> –</w:t>
            </w:r>
          </w:p>
          <w:p w:rsidR="00324AB9" w:rsidRPr="00C46520" w:rsidRDefault="00324AB9" w:rsidP="006D73CA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Отсутствие опыта деятельности креативных индустрий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Увеличение темпов развития креативных индустрий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F5192A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</w:t>
            </w:r>
            <w:r w:rsidR="006D73CA" w:rsidRPr="00C46520">
              <w:rPr>
                <w:color w:val="000000" w:themeColor="text1"/>
                <w:sz w:val="20"/>
                <w:szCs w:val="20"/>
              </w:rPr>
              <w:t>остоянно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24AB9" w:rsidRPr="00C46520" w:rsidRDefault="00324AB9" w:rsidP="006D73CA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Нефтеюганск:</w:t>
            </w:r>
          </w:p>
          <w:p w:rsidR="00324AB9" w:rsidRPr="00C46520" w:rsidRDefault="00324AB9" w:rsidP="00324AB9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На территории города Нефтеюганска действует 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Артрезиденция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 xml:space="preserve"> «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КоVчег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>» созданная Автономной некоммерческой организацией Ресурсный центр содействия добровольчеству (волонтерству) и гражданским инициативам «Сердце Югры»</w:t>
            </w:r>
          </w:p>
          <w:p w:rsidR="006C3A6E" w:rsidRPr="00C46520" w:rsidRDefault="006C3A6E" w:rsidP="00324AB9">
            <w:pPr>
              <w:rPr>
                <w:color w:val="000000" w:themeColor="text1"/>
                <w:sz w:val="20"/>
                <w:szCs w:val="20"/>
              </w:rPr>
            </w:pPr>
          </w:p>
          <w:p w:rsidR="009551B9" w:rsidRPr="00C46520" w:rsidRDefault="009551B9" w:rsidP="009551B9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 xml:space="preserve">Пыть-Ях: </w:t>
            </w:r>
          </w:p>
          <w:p w:rsidR="009551B9" w:rsidRPr="00C46520" w:rsidRDefault="009551B9" w:rsidP="009551B9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 городе осуществляет свою деятельность арт-резиденция «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МоцАрт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 xml:space="preserve">», созданная индивидуальным предпринимателем Фатимой </w:t>
            </w:r>
            <w:proofErr w:type="spellStart"/>
            <w:r w:rsidRPr="00C46520">
              <w:rPr>
                <w:color w:val="000000" w:themeColor="text1"/>
                <w:sz w:val="20"/>
                <w:szCs w:val="20"/>
              </w:rPr>
              <w:t>Шайхилаевой</w:t>
            </w:r>
            <w:proofErr w:type="spellEnd"/>
            <w:r w:rsidRPr="00C46520">
              <w:rPr>
                <w:color w:val="000000" w:themeColor="text1"/>
                <w:sz w:val="20"/>
                <w:szCs w:val="20"/>
              </w:rPr>
              <w:t>.</w:t>
            </w:r>
          </w:p>
          <w:p w:rsidR="009551B9" w:rsidRPr="00C46520" w:rsidRDefault="009551B9" w:rsidP="009551B9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 базе арт-резиденции:</w:t>
            </w:r>
          </w:p>
          <w:p w:rsidR="009551B9" w:rsidRPr="00C46520" w:rsidRDefault="009551B9" w:rsidP="009551B9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 в 2024 году региональная «Ярмарка ремесленников» собрала 17 мастеров из г. Ханты-Мансийска, Сургута, Нефтеюга</w:t>
            </w:r>
            <w:r w:rsidR="003A214B" w:rsidRPr="00C46520">
              <w:rPr>
                <w:color w:val="000000" w:themeColor="text1"/>
                <w:sz w:val="20"/>
                <w:szCs w:val="20"/>
              </w:rPr>
              <w:t xml:space="preserve">нска, </w:t>
            </w:r>
            <w:proofErr w:type="spellStart"/>
            <w:r w:rsidR="003A214B" w:rsidRPr="00C46520">
              <w:rPr>
                <w:color w:val="000000" w:themeColor="text1"/>
                <w:sz w:val="20"/>
                <w:szCs w:val="20"/>
              </w:rPr>
              <w:t>Пыть-Яха</w:t>
            </w:r>
            <w:proofErr w:type="spellEnd"/>
            <w:r w:rsidR="003A214B" w:rsidRPr="00C46520">
              <w:rPr>
                <w:color w:val="000000" w:themeColor="text1"/>
                <w:sz w:val="20"/>
                <w:szCs w:val="20"/>
              </w:rPr>
              <w:t xml:space="preserve"> и Нижневартовска</w:t>
            </w:r>
          </w:p>
          <w:p w:rsidR="009551B9" w:rsidRPr="00C46520" w:rsidRDefault="009551B9" w:rsidP="00324AB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324AB9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Создание кластера креативных индустрий на территории агломерации</w:t>
            </w:r>
            <w:r w:rsidR="00324AB9"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 – </w:t>
            </w:r>
          </w:p>
          <w:p w:rsidR="00324AB9" w:rsidRPr="00C46520" w:rsidRDefault="00324AB9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Необходимость реализации стратегии развития креативных индустрий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Увеличение числа участников бизнес сообществ, относящихся 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к креативным индустриям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3CA" w:rsidRPr="00C46520" w:rsidRDefault="00F5192A" w:rsidP="006D73C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</w:t>
            </w:r>
            <w:r w:rsidR="006D73CA" w:rsidRPr="00C46520">
              <w:rPr>
                <w:rFonts w:eastAsia="Calibri"/>
                <w:color w:val="000000" w:themeColor="text1"/>
                <w:sz w:val="20"/>
                <w:szCs w:val="20"/>
              </w:rPr>
              <w:t>остоянно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  <w:t>Сургут:</w:t>
            </w:r>
          </w:p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1) </w:t>
            </w:r>
            <w:proofErr w:type="gramStart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 целях достижения целей вектора «Креативная экономика» направления «Инновационная экономика» стратегии социально-экономического развития города Сургута 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до 2036 года с целевыми ориентирами до 2050 года 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реализуется флагманский проект «Кластер креативных индустрий». </w:t>
            </w:r>
          </w:p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 xml:space="preserve">В рамках реализации проекта предполагается создание кластера креативных индустрий (в его состав войдут рабочее пространство для резидентов, лекторий, </w:t>
            </w: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студии видео- и звукозаписи, библиотека, мастерские и образовательные классы, IT-инкубатор, коммерческие пространства, студии, шоурумы для локальных товаропроизводителей и сферы услуг), содействие в создании учреждения профессионального образования в области креативных индустрий.</w:t>
            </w:r>
          </w:p>
          <w:p w:rsidR="006D73CA" w:rsidRPr="00C46520" w:rsidRDefault="006D73CA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В настоящее время ведется работа по поиску инвестора.</w:t>
            </w:r>
          </w:p>
          <w:p w:rsidR="009551B9" w:rsidRPr="00C46520" w:rsidRDefault="009551B9" w:rsidP="006D73CA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9551B9" w:rsidRPr="00C46520" w:rsidRDefault="009551B9" w:rsidP="009551B9">
            <w:pPr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  <w:u w:val="single"/>
              </w:rPr>
              <w:t xml:space="preserve">Пыть-Ях: </w:t>
            </w:r>
          </w:p>
          <w:p w:rsidR="009551B9" w:rsidRPr="00C46520" w:rsidRDefault="009551B9" w:rsidP="009551B9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На территории г. Пыть-Яха предусмотрен грант главы города Пыть-Яха в форме субсидии субъектам малого и среднего предпринимательства, осуществляющим деятельность в социальной и креативной сфере.</w:t>
            </w:r>
          </w:p>
          <w:p w:rsidR="009551B9" w:rsidRPr="00C46520" w:rsidRDefault="009551B9" w:rsidP="00992C5B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3D294B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lastRenderedPageBreak/>
              <w:t>31.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День органов местного самоуправления - </w:t>
            </w:r>
          </w:p>
          <w:p w:rsidR="00370E8F" w:rsidRPr="00C46520" w:rsidRDefault="00370E8F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E8F" w:rsidRPr="00C46520" w:rsidRDefault="00370E8F" w:rsidP="00134B0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Апрель   </w:t>
            </w:r>
          </w:p>
          <w:p w:rsidR="00370E8F" w:rsidRPr="00C46520" w:rsidRDefault="00370E8F" w:rsidP="00134B0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9551B9" w:rsidRPr="00C46520" w:rsidRDefault="00992C5B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rFonts w:eastAsia="Calibri"/>
                <w:color w:val="000000" w:themeColor="text1"/>
                <w:sz w:val="20"/>
                <w:szCs w:val="20"/>
              </w:rPr>
              <w:t>Проект реализован в 2023 году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28589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Выделение общих территорий под ИЖС для льготных категорий</w:t>
            </w:r>
          </w:p>
          <w:p w:rsidR="003703CF" w:rsidRPr="00C46520" w:rsidRDefault="003703CF" w:rsidP="00285892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населения на территориях муниципальных районов, при наличии</w:t>
            </w:r>
          </w:p>
          <w:p w:rsidR="003703CF" w:rsidRPr="00C46520" w:rsidRDefault="003703CF" w:rsidP="003703C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возможностей муниципалитетов 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703CF" w:rsidRPr="00C46520" w:rsidRDefault="003703CF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Проект исключен решением Координационного совета (протокол № 2 от 08.05.2024)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134B0A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C3A6E" w:rsidRPr="00C46520" w:rsidRDefault="006C3A6E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Включение в</w:t>
            </w:r>
          </w:p>
          <w:p w:rsidR="006C3A6E" w:rsidRPr="00C46520" w:rsidRDefault="004E0BD8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</w:t>
            </w:r>
            <w:r w:rsidR="006C3A6E" w:rsidRPr="00C46520">
              <w:rPr>
                <w:color w:val="000000" w:themeColor="text1"/>
                <w:sz w:val="20"/>
                <w:szCs w:val="20"/>
              </w:rPr>
              <w:t>хему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  <w:r w:rsidR="006C3A6E" w:rsidRPr="00C46520">
              <w:rPr>
                <w:color w:val="000000" w:themeColor="text1"/>
                <w:sz w:val="20"/>
                <w:szCs w:val="20"/>
              </w:rPr>
              <w:t>террито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 - </w:t>
            </w:r>
            <w:r w:rsidR="006C3A6E" w:rsidRPr="00C46520">
              <w:rPr>
                <w:color w:val="000000" w:themeColor="text1"/>
                <w:sz w:val="20"/>
                <w:szCs w:val="20"/>
              </w:rPr>
              <w:t>риального планирования</w:t>
            </w:r>
          </w:p>
          <w:p w:rsidR="006C3A6E" w:rsidRPr="00C46520" w:rsidRDefault="006C3A6E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ХМАО-Югры границ</w:t>
            </w:r>
            <w:r w:rsidR="004E0BD8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46520">
              <w:rPr>
                <w:color w:val="000000" w:themeColor="text1"/>
                <w:sz w:val="20"/>
                <w:szCs w:val="20"/>
              </w:rPr>
              <w:t>крупной</w:t>
            </w:r>
          </w:p>
          <w:p w:rsidR="006C3A6E" w:rsidRPr="00C46520" w:rsidRDefault="006C3A6E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городской</w:t>
            </w:r>
          </w:p>
          <w:p w:rsidR="006C3A6E" w:rsidRPr="00C46520" w:rsidRDefault="006C3A6E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агломерации</w:t>
            </w:r>
          </w:p>
          <w:p w:rsidR="006C3A6E" w:rsidRPr="00C46520" w:rsidRDefault="006C3A6E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Сургут-</w:t>
            </w:r>
          </w:p>
          <w:p w:rsidR="00134B0A" w:rsidRPr="00C46520" w:rsidRDefault="006C3A6E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Нефтеюганск</w:t>
            </w:r>
          </w:p>
          <w:p w:rsidR="00285892" w:rsidRPr="00C46520" w:rsidRDefault="006C3A6E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6C3A6E" w:rsidP="006C3A6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6C3A6E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 целях устойчивого развития территорий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6C3A6E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Отсутствуют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6C3A6E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2023 - 2024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6C3A6E" w:rsidRPr="00C46520" w:rsidRDefault="006C3A6E" w:rsidP="006C3A6E">
            <w:pPr>
              <w:rPr>
                <w:color w:val="000000" w:themeColor="text1"/>
                <w:sz w:val="20"/>
                <w:szCs w:val="20"/>
                <w:u w:val="single"/>
              </w:rPr>
            </w:pPr>
            <w:r w:rsidRPr="00C46520">
              <w:rPr>
                <w:color w:val="000000" w:themeColor="text1"/>
                <w:sz w:val="20"/>
                <w:szCs w:val="20"/>
                <w:u w:val="single"/>
              </w:rPr>
              <w:t>Нефтеюганск:</w:t>
            </w:r>
          </w:p>
          <w:p w:rsidR="00C31D3B" w:rsidRPr="00C46520" w:rsidRDefault="00C31D3B" w:rsidP="006C3A6E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Вопрос относится к полномочиям субъекта Российской Федерации</w:t>
            </w:r>
          </w:p>
          <w:p w:rsidR="00134B0A" w:rsidRPr="00C46520" w:rsidRDefault="00134B0A" w:rsidP="006C3A6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46520" w:rsidRPr="00C46520" w:rsidTr="0062604F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134B0A" w:rsidP="006D73C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C46520">
              <w:rPr>
                <w:color w:val="000000" w:themeColor="text1"/>
                <w:sz w:val="22"/>
                <w:szCs w:val="22"/>
                <w:lang w:val="en-US"/>
              </w:rPr>
              <w:t>X</w:t>
            </w:r>
          </w:p>
        </w:tc>
        <w:tc>
          <w:tcPr>
            <w:tcW w:w="146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134B0A" w:rsidP="006D73CA">
            <w:pPr>
              <w:rPr>
                <w:color w:val="000000" w:themeColor="text1"/>
                <w:sz w:val="22"/>
                <w:szCs w:val="22"/>
              </w:rPr>
            </w:pPr>
            <w:r w:rsidRPr="00C46520">
              <w:rPr>
                <w:color w:val="000000" w:themeColor="text1"/>
                <w:sz w:val="22"/>
                <w:szCs w:val="22"/>
              </w:rPr>
              <w:t>В сфере жилищно-коммунального хозяйства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34.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F92020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Передача ГРО Пыть - Яха в АО «Нефтеюганск Газ». Объединение газораспределительных сетей в единый комплекс: город Пыть-Ях, город</w:t>
            </w:r>
          </w:p>
          <w:p w:rsidR="003703CF" w:rsidRPr="00C46520" w:rsidRDefault="003703CF" w:rsidP="003703C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Нефтеюганск, при наличии возможностей муниципалитетов 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703CF" w:rsidRPr="00C46520" w:rsidRDefault="003703CF" w:rsidP="00DE006C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Проект исключен решением Координационного совета (протокол № 2 от 08.05.2024) 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3CF" w:rsidRPr="00C46520" w:rsidRDefault="003703CF" w:rsidP="004E0BD8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Выделение земельного участка для формирования межмуниципального кладбища на</w:t>
            </w:r>
            <w:r w:rsidRPr="00C46520">
              <w:rPr>
                <w:color w:val="000000" w:themeColor="text1"/>
              </w:rPr>
              <w:t xml:space="preserve"> </w:t>
            </w:r>
            <w:r w:rsidRPr="00C46520">
              <w:rPr>
                <w:color w:val="000000" w:themeColor="text1"/>
                <w:sz w:val="20"/>
                <w:szCs w:val="20"/>
              </w:rPr>
              <w:t xml:space="preserve">территории города Пыть-Яха и Нефтеюганского района 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3703CF" w:rsidRPr="00C46520" w:rsidRDefault="003703CF" w:rsidP="0033048C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 xml:space="preserve">Проект исключен решением Координационного совета (протокол № 2 от 08.05.2024) </w:t>
            </w:r>
          </w:p>
        </w:tc>
      </w:tr>
      <w:tr w:rsidR="00C46520" w:rsidRPr="00C46520" w:rsidTr="00F5192A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62604F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62604F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Создание межмуниципального крематория - Нефтеюганск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95632B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Существует потребность у населения в услугах крематория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04F" w:rsidRPr="00C46520" w:rsidRDefault="0062604F" w:rsidP="0062604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Удовлетворе-</w:t>
            </w:r>
          </w:p>
          <w:p w:rsidR="0062604F" w:rsidRPr="00C46520" w:rsidRDefault="0062604F" w:rsidP="0062604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ние</w:t>
            </w:r>
          </w:p>
          <w:p w:rsidR="0062604F" w:rsidRPr="00C46520" w:rsidRDefault="0062604F" w:rsidP="0062604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потребности</w:t>
            </w:r>
          </w:p>
          <w:p w:rsidR="0062604F" w:rsidRPr="00C46520" w:rsidRDefault="0062604F" w:rsidP="0062604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населения в</w:t>
            </w:r>
          </w:p>
          <w:p w:rsidR="0062604F" w:rsidRPr="00C46520" w:rsidRDefault="0062604F" w:rsidP="0062604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услугах</w:t>
            </w:r>
          </w:p>
          <w:p w:rsidR="00134B0A" w:rsidRPr="00C46520" w:rsidRDefault="0062604F" w:rsidP="0062604F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крематория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95632B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Отсутствие крематория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34B0A" w:rsidRPr="00C46520" w:rsidRDefault="0095632B" w:rsidP="006D7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2023 - 2024</w:t>
            </w:r>
          </w:p>
        </w:tc>
        <w:tc>
          <w:tcPr>
            <w:tcW w:w="7555" w:type="dxa"/>
            <w:tcBorders>
              <w:top w:val="single" w:sz="4" w:space="0" w:color="auto"/>
              <w:bottom w:val="single" w:sz="4" w:space="0" w:color="auto"/>
            </w:tcBorders>
          </w:tcPr>
          <w:p w:rsidR="0095632B" w:rsidRPr="00C46520" w:rsidRDefault="00992C5B" w:rsidP="006D73CA">
            <w:pPr>
              <w:rPr>
                <w:color w:val="000000" w:themeColor="text1"/>
                <w:sz w:val="20"/>
                <w:szCs w:val="20"/>
              </w:rPr>
            </w:pPr>
            <w:r w:rsidRPr="00C46520">
              <w:rPr>
                <w:color w:val="000000" w:themeColor="text1"/>
                <w:sz w:val="20"/>
                <w:szCs w:val="20"/>
              </w:rPr>
              <w:t>-</w:t>
            </w:r>
            <w:r w:rsidR="0095632B" w:rsidRPr="00C4652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BF3315" w:rsidRPr="00C46520" w:rsidRDefault="00BF3315" w:rsidP="00BF3315">
      <w:pPr>
        <w:rPr>
          <w:color w:val="000000" w:themeColor="text1"/>
          <w:sz w:val="20"/>
          <w:szCs w:val="20"/>
        </w:rPr>
      </w:pPr>
    </w:p>
    <w:p w:rsidR="00D82A8E" w:rsidRPr="00C46520" w:rsidRDefault="00D82A8E">
      <w:pPr>
        <w:rPr>
          <w:color w:val="000000" w:themeColor="text1"/>
        </w:rPr>
      </w:pPr>
    </w:p>
    <w:sectPr w:rsidR="00D82A8E" w:rsidRPr="00C46520" w:rsidSect="00F5192A">
      <w:headerReference w:type="default" r:id="rId8"/>
      <w:pgSz w:w="16838" w:h="11906" w:orient="landscape"/>
      <w:pgMar w:top="1418" w:right="678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33D" w:rsidRDefault="00F1033D" w:rsidP="00445810">
      <w:r>
        <w:separator/>
      </w:r>
    </w:p>
  </w:endnote>
  <w:endnote w:type="continuationSeparator" w:id="0">
    <w:p w:rsidR="00F1033D" w:rsidRDefault="00F1033D" w:rsidP="00445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33D" w:rsidRDefault="00F1033D" w:rsidP="00445810">
      <w:r>
        <w:separator/>
      </w:r>
    </w:p>
  </w:footnote>
  <w:footnote w:type="continuationSeparator" w:id="0">
    <w:p w:rsidR="00F1033D" w:rsidRDefault="00F1033D" w:rsidP="00445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A48" w:rsidRDefault="00C40A48">
    <w:pPr>
      <w:pStyle w:val="aa"/>
      <w:jc w:val="center"/>
    </w:pPr>
  </w:p>
  <w:p w:rsidR="00C40A48" w:rsidRDefault="00C40A48" w:rsidP="00207303">
    <w:pPr>
      <w:pStyle w:val="aa"/>
      <w:tabs>
        <w:tab w:val="clear" w:pos="4677"/>
        <w:tab w:val="clear" w:pos="9355"/>
        <w:tab w:val="left" w:pos="1762"/>
      </w:tabs>
    </w:pPr>
    <w:r>
      <w:tab/>
    </w:r>
  </w:p>
  <w:p w:rsidR="00C40A48" w:rsidRDefault="00C40A48" w:rsidP="00207303">
    <w:pPr>
      <w:pStyle w:val="aa"/>
      <w:tabs>
        <w:tab w:val="clear" w:pos="4677"/>
        <w:tab w:val="clear" w:pos="9355"/>
        <w:tab w:val="left" w:pos="176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B2B"/>
    <w:multiLevelType w:val="hybridMultilevel"/>
    <w:tmpl w:val="600632A8"/>
    <w:lvl w:ilvl="0" w:tplc="AF98FB8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B07A8E"/>
    <w:multiLevelType w:val="hybridMultilevel"/>
    <w:tmpl w:val="C240A166"/>
    <w:lvl w:ilvl="0" w:tplc="AF98F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5646F"/>
    <w:multiLevelType w:val="hybridMultilevel"/>
    <w:tmpl w:val="88CC5B7A"/>
    <w:lvl w:ilvl="0" w:tplc="AF98FB84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42E67D4"/>
    <w:multiLevelType w:val="hybridMultilevel"/>
    <w:tmpl w:val="B0C897D0"/>
    <w:lvl w:ilvl="0" w:tplc="75C2261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AF98F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37F3E"/>
    <w:multiLevelType w:val="hybridMultilevel"/>
    <w:tmpl w:val="8E5ABC18"/>
    <w:lvl w:ilvl="0" w:tplc="C67C134E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49"/>
        </w:tabs>
        <w:ind w:left="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69"/>
        </w:tabs>
        <w:ind w:left="1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</w:abstractNum>
  <w:abstractNum w:abstractNumId="5" w15:restartNumberingAfterBreak="0">
    <w:nsid w:val="79382D76"/>
    <w:multiLevelType w:val="hybridMultilevel"/>
    <w:tmpl w:val="6D3E7C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5B"/>
    <w:rsid w:val="0000055C"/>
    <w:rsid w:val="00011116"/>
    <w:rsid w:val="00011FE4"/>
    <w:rsid w:val="00014864"/>
    <w:rsid w:val="00021401"/>
    <w:rsid w:val="00021C55"/>
    <w:rsid w:val="00025BB4"/>
    <w:rsid w:val="0003114E"/>
    <w:rsid w:val="0003334B"/>
    <w:rsid w:val="0003428E"/>
    <w:rsid w:val="00035AD6"/>
    <w:rsid w:val="00041561"/>
    <w:rsid w:val="00041D42"/>
    <w:rsid w:val="00050BB2"/>
    <w:rsid w:val="00051DF1"/>
    <w:rsid w:val="00071FBB"/>
    <w:rsid w:val="000734DE"/>
    <w:rsid w:val="00082B12"/>
    <w:rsid w:val="00090251"/>
    <w:rsid w:val="000A13DB"/>
    <w:rsid w:val="000A3CAE"/>
    <w:rsid w:val="000A5B17"/>
    <w:rsid w:val="000A6E17"/>
    <w:rsid w:val="000B13F7"/>
    <w:rsid w:val="000C7506"/>
    <w:rsid w:val="000D2E1A"/>
    <w:rsid w:val="000D5F21"/>
    <w:rsid w:val="000E2E99"/>
    <w:rsid w:val="000E3F5E"/>
    <w:rsid w:val="00105C72"/>
    <w:rsid w:val="0011529E"/>
    <w:rsid w:val="00116B94"/>
    <w:rsid w:val="00120136"/>
    <w:rsid w:val="00123783"/>
    <w:rsid w:val="001320CE"/>
    <w:rsid w:val="00134B0A"/>
    <w:rsid w:val="00136E24"/>
    <w:rsid w:val="001434AC"/>
    <w:rsid w:val="00147640"/>
    <w:rsid w:val="00152A9A"/>
    <w:rsid w:val="001926A1"/>
    <w:rsid w:val="00193444"/>
    <w:rsid w:val="001A27BC"/>
    <w:rsid w:val="001B0162"/>
    <w:rsid w:val="001B306C"/>
    <w:rsid w:val="001B50D5"/>
    <w:rsid w:val="001B61C1"/>
    <w:rsid w:val="001C331C"/>
    <w:rsid w:val="001C3493"/>
    <w:rsid w:val="001D10A7"/>
    <w:rsid w:val="001D47E3"/>
    <w:rsid w:val="001E6F9E"/>
    <w:rsid w:val="001F382F"/>
    <w:rsid w:val="001F6AF3"/>
    <w:rsid w:val="00206569"/>
    <w:rsid w:val="00207303"/>
    <w:rsid w:val="0021384D"/>
    <w:rsid w:val="00213EAF"/>
    <w:rsid w:val="00217DD9"/>
    <w:rsid w:val="00221D6C"/>
    <w:rsid w:val="00221F55"/>
    <w:rsid w:val="00233184"/>
    <w:rsid w:val="0023618B"/>
    <w:rsid w:val="002371E9"/>
    <w:rsid w:val="00247734"/>
    <w:rsid w:val="00252F88"/>
    <w:rsid w:val="002616DF"/>
    <w:rsid w:val="00264C45"/>
    <w:rsid w:val="00273382"/>
    <w:rsid w:val="002757DA"/>
    <w:rsid w:val="00281C8F"/>
    <w:rsid w:val="00282C74"/>
    <w:rsid w:val="00285892"/>
    <w:rsid w:val="00286708"/>
    <w:rsid w:val="002A19F3"/>
    <w:rsid w:val="002A45F5"/>
    <w:rsid w:val="002A7779"/>
    <w:rsid w:val="002A78FE"/>
    <w:rsid w:val="002B76F0"/>
    <w:rsid w:val="002C1124"/>
    <w:rsid w:val="002C34CB"/>
    <w:rsid w:val="002D7725"/>
    <w:rsid w:val="002E3575"/>
    <w:rsid w:val="002E7A8E"/>
    <w:rsid w:val="0030572C"/>
    <w:rsid w:val="00324AB9"/>
    <w:rsid w:val="00326EEF"/>
    <w:rsid w:val="00327FDD"/>
    <w:rsid w:val="0033048C"/>
    <w:rsid w:val="00331782"/>
    <w:rsid w:val="00337B79"/>
    <w:rsid w:val="0034178E"/>
    <w:rsid w:val="00345606"/>
    <w:rsid w:val="00347EA9"/>
    <w:rsid w:val="00352818"/>
    <w:rsid w:val="00360A0A"/>
    <w:rsid w:val="00361D15"/>
    <w:rsid w:val="00367FD1"/>
    <w:rsid w:val="003703CF"/>
    <w:rsid w:val="00370CDA"/>
    <w:rsid w:val="00370E8F"/>
    <w:rsid w:val="00373287"/>
    <w:rsid w:val="0037797C"/>
    <w:rsid w:val="003867F7"/>
    <w:rsid w:val="003A214B"/>
    <w:rsid w:val="003A54B1"/>
    <w:rsid w:val="003A7548"/>
    <w:rsid w:val="003B21C6"/>
    <w:rsid w:val="003C2FCA"/>
    <w:rsid w:val="003C53A4"/>
    <w:rsid w:val="003C5CD0"/>
    <w:rsid w:val="003C6451"/>
    <w:rsid w:val="003C6AC8"/>
    <w:rsid w:val="003C78E8"/>
    <w:rsid w:val="003D123A"/>
    <w:rsid w:val="003D294B"/>
    <w:rsid w:val="003D3792"/>
    <w:rsid w:val="003D465E"/>
    <w:rsid w:val="003D626B"/>
    <w:rsid w:val="003E001E"/>
    <w:rsid w:val="003E7B63"/>
    <w:rsid w:val="003F17C3"/>
    <w:rsid w:val="003F32EF"/>
    <w:rsid w:val="003F5461"/>
    <w:rsid w:val="004034D1"/>
    <w:rsid w:val="004037AB"/>
    <w:rsid w:val="00404CE3"/>
    <w:rsid w:val="00406A5F"/>
    <w:rsid w:val="0040744B"/>
    <w:rsid w:val="00427081"/>
    <w:rsid w:val="00434363"/>
    <w:rsid w:val="00436FF5"/>
    <w:rsid w:val="00441FCB"/>
    <w:rsid w:val="00445810"/>
    <w:rsid w:val="00450323"/>
    <w:rsid w:val="004541CE"/>
    <w:rsid w:val="004560DA"/>
    <w:rsid w:val="00460E59"/>
    <w:rsid w:val="0047108D"/>
    <w:rsid w:val="00472048"/>
    <w:rsid w:val="00474361"/>
    <w:rsid w:val="00481675"/>
    <w:rsid w:val="00483D19"/>
    <w:rsid w:val="00483DA2"/>
    <w:rsid w:val="004911BF"/>
    <w:rsid w:val="004A0EF3"/>
    <w:rsid w:val="004A3E78"/>
    <w:rsid w:val="004A3FF6"/>
    <w:rsid w:val="004A6983"/>
    <w:rsid w:val="004A6E7C"/>
    <w:rsid w:val="004B0781"/>
    <w:rsid w:val="004D1B54"/>
    <w:rsid w:val="004D2BD5"/>
    <w:rsid w:val="004D7CDB"/>
    <w:rsid w:val="004E0BD8"/>
    <w:rsid w:val="004E3B19"/>
    <w:rsid w:val="004E67DB"/>
    <w:rsid w:val="004E6CB7"/>
    <w:rsid w:val="004E6DED"/>
    <w:rsid w:val="004E7F7E"/>
    <w:rsid w:val="004F09D0"/>
    <w:rsid w:val="004F152C"/>
    <w:rsid w:val="004F1DB4"/>
    <w:rsid w:val="00502368"/>
    <w:rsid w:val="00525E28"/>
    <w:rsid w:val="0053430B"/>
    <w:rsid w:val="005408D6"/>
    <w:rsid w:val="0054779C"/>
    <w:rsid w:val="00553063"/>
    <w:rsid w:val="0055320D"/>
    <w:rsid w:val="005544B5"/>
    <w:rsid w:val="0058517B"/>
    <w:rsid w:val="00596D8B"/>
    <w:rsid w:val="005A675B"/>
    <w:rsid w:val="005C3E95"/>
    <w:rsid w:val="005C757C"/>
    <w:rsid w:val="005D1EA6"/>
    <w:rsid w:val="005D2951"/>
    <w:rsid w:val="005D4072"/>
    <w:rsid w:val="005D6870"/>
    <w:rsid w:val="005D7316"/>
    <w:rsid w:val="005D7F14"/>
    <w:rsid w:val="005E3E14"/>
    <w:rsid w:val="005E62B0"/>
    <w:rsid w:val="005F720C"/>
    <w:rsid w:val="006017D0"/>
    <w:rsid w:val="00602B09"/>
    <w:rsid w:val="00602CC2"/>
    <w:rsid w:val="00605B1F"/>
    <w:rsid w:val="006065BF"/>
    <w:rsid w:val="00606F12"/>
    <w:rsid w:val="0061179A"/>
    <w:rsid w:val="00612907"/>
    <w:rsid w:val="00613981"/>
    <w:rsid w:val="00617142"/>
    <w:rsid w:val="006223D6"/>
    <w:rsid w:val="00624E8E"/>
    <w:rsid w:val="0062604F"/>
    <w:rsid w:val="0062781B"/>
    <w:rsid w:val="0063633A"/>
    <w:rsid w:val="00644002"/>
    <w:rsid w:val="00650826"/>
    <w:rsid w:val="00662D61"/>
    <w:rsid w:val="00665FFE"/>
    <w:rsid w:val="0067286F"/>
    <w:rsid w:val="00673E27"/>
    <w:rsid w:val="00683FA3"/>
    <w:rsid w:val="00697AA5"/>
    <w:rsid w:val="006A358A"/>
    <w:rsid w:val="006A4C35"/>
    <w:rsid w:val="006B0D27"/>
    <w:rsid w:val="006C0E8C"/>
    <w:rsid w:val="006C3A6E"/>
    <w:rsid w:val="006C5955"/>
    <w:rsid w:val="006D02D7"/>
    <w:rsid w:val="006D440C"/>
    <w:rsid w:val="006D73CA"/>
    <w:rsid w:val="006E0228"/>
    <w:rsid w:val="006F1946"/>
    <w:rsid w:val="006F280A"/>
    <w:rsid w:val="007033DF"/>
    <w:rsid w:val="00705C92"/>
    <w:rsid w:val="00711497"/>
    <w:rsid w:val="00716364"/>
    <w:rsid w:val="00724A37"/>
    <w:rsid w:val="007264E6"/>
    <w:rsid w:val="00726A91"/>
    <w:rsid w:val="0074288D"/>
    <w:rsid w:val="00750A73"/>
    <w:rsid w:val="007535C2"/>
    <w:rsid w:val="00770178"/>
    <w:rsid w:val="00774B4A"/>
    <w:rsid w:val="00780C2A"/>
    <w:rsid w:val="00790821"/>
    <w:rsid w:val="007B463C"/>
    <w:rsid w:val="007B7652"/>
    <w:rsid w:val="007C32FC"/>
    <w:rsid w:val="007D08A2"/>
    <w:rsid w:val="007D668A"/>
    <w:rsid w:val="007E30D8"/>
    <w:rsid w:val="00802626"/>
    <w:rsid w:val="00805CD3"/>
    <w:rsid w:val="0082197E"/>
    <w:rsid w:val="008275BB"/>
    <w:rsid w:val="00827F49"/>
    <w:rsid w:val="00830872"/>
    <w:rsid w:val="00834377"/>
    <w:rsid w:val="0084416C"/>
    <w:rsid w:val="0085097E"/>
    <w:rsid w:val="00857985"/>
    <w:rsid w:val="00863C92"/>
    <w:rsid w:val="008771CB"/>
    <w:rsid w:val="00877F5C"/>
    <w:rsid w:val="008909E3"/>
    <w:rsid w:val="008A15F3"/>
    <w:rsid w:val="008A48E3"/>
    <w:rsid w:val="008A6208"/>
    <w:rsid w:val="008B739D"/>
    <w:rsid w:val="008C36A9"/>
    <w:rsid w:val="008E5593"/>
    <w:rsid w:val="008F60C5"/>
    <w:rsid w:val="00906627"/>
    <w:rsid w:val="009127F0"/>
    <w:rsid w:val="009143B9"/>
    <w:rsid w:val="00914763"/>
    <w:rsid w:val="00921926"/>
    <w:rsid w:val="00924C16"/>
    <w:rsid w:val="00930525"/>
    <w:rsid w:val="009325FD"/>
    <w:rsid w:val="00932E2A"/>
    <w:rsid w:val="00933003"/>
    <w:rsid w:val="0093373F"/>
    <w:rsid w:val="00942D93"/>
    <w:rsid w:val="00943C59"/>
    <w:rsid w:val="0094761E"/>
    <w:rsid w:val="009551B9"/>
    <w:rsid w:val="0095632B"/>
    <w:rsid w:val="0096187A"/>
    <w:rsid w:val="0097407E"/>
    <w:rsid w:val="00991799"/>
    <w:rsid w:val="00992C5B"/>
    <w:rsid w:val="00994E82"/>
    <w:rsid w:val="009A5F83"/>
    <w:rsid w:val="009A6C07"/>
    <w:rsid w:val="009B518C"/>
    <w:rsid w:val="009D2201"/>
    <w:rsid w:val="009E07EF"/>
    <w:rsid w:val="009E3029"/>
    <w:rsid w:val="009E6CE4"/>
    <w:rsid w:val="00A22F24"/>
    <w:rsid w:val="00A2396C"/>
    <w:rsid w:val="00A24440"/>
    <w:rsid w:val="00A33E19"/>
    <w:rsid w:val="00A35575"/>
    <w:rsid w:val="00A4217D"/>
    <w:rsid w:val="00A4285B"/>
    <w:rsid w:val="00A456CA"/>
    <w:rsid w:val="00A51ECF"/>
    <w:rsid w:val="00A612E6"/>
    <w:rsid w:val="00A62D3A"/>
    <w:rsid w:val="00A7794E"/>
    <w:rsid w:val="00A77EE5"/>
    <w:rsid w:val="00A86CB6"/>
    <w:rsid w:val="00A87645"/>
    <w:rsid w:val="00AA24E0"/>
    <w:rsid w:val="00AB49AE"/>
    <w:rsid w:val="00AB4B93"/>
    <w:rsid w:val="00AB53B2"/>
    <w:rsid w:val="00AC6B68"/>
    <w:rsid w:val="00AD01E0"/>
    <w:rsid w:val="00AD1485"/>
    <w:rsid w:val="00AD3228"/>
    <w:rsid w:val="00AD642C"/>
    <w:rsid w:val="00AF54B8"/>
    <w:rsid w:val="00B15237"/>
    <w:rsid w:val="00B36117"/>
    <w:rsid w:val="00B44687"/>
    <w:rsid w:val="00B510BD"/>
    <w:rsid w:val="00B518E2"/>
    <w:rsid w:val="00B60CC4"/>
    <w:rsid w:val="00B66A50"/>
    <w:rsid w:val="00B73B9F"/>
    <w:rsid w:val="00B810A5"/>
    <w:rsid w:val="00B84EA0"/>
    <w:rsid w:val="00B85207"/>
    <w:rsid w:val="00B87AB0"/>
    <w:rsid w:val="00B913CE"/>
    <w:rsid w:val="00B9249B"/>
    <w:rsid w:val="00B95E7D"/>
    <w:rsid w:val="00B97A4C"/>
    <w:rsid w:val="00BB69A2"/>
    <w:rsid w:val="00BC5AEF"/>
    <w:rsid w:val="00BD1816"/>
    <w:rsid w:val="00BD578C"/>
    <w:rsid w:val="00BD6A7D"/>
    <w:rsid w:val="00BE0F4C"/>
    <w:rsid w:val="00BE33C6"/>
    <w:rsid w:val="00BE5D44"/>
    <w:rsid w:val="00BF19A3"/>
    <w:rsid w:val="00BF3315"/>
    <w:rsid w:val="00C122A1"/>
    <w:rsid w:val="00C162FF"/>
    <w:rsid w:val="00C308D3"/>
    <w:rsid w:val="00C31D3B"/>
    <w:rsid w:val="00C35974"/>
    <w:rsid w:val="00C36DF5"/>
    <w:rsid w:val="00C40A48"/>
    <w:rsid w:val="00C46520"/>
    <w:rsid w:val="00C606F9"/>
    <w:rsid w:val="00C67EF6"/>
    <w:rsid w:val="00C771D2"/>
    <w:rsid w:val="00C8375E"/>
    <w:rsid w:val="00C84938"/>
    <w:rsid w:val="00C92FDE"/>
    <w:rsid w:val="00C94F59"/>
    <w:rsid w:val="00CA6723"/>
    <w:rsid w:val="00CB288B"/>
    <w:rsid w:val="00CB3DC7"/>
    <w:rsid w:val="00CB6ABD"/>
    <w:rsid w:val="00CE1090"/>
    <w:rsid w:val="00CE7914"/>
    <w:rsid w:val="00CF7ACF"/>
    <w:rsid w:val="00D03501"/>
    <w:rsid w:val="00D07972"/>
    <w:rsid w:val="00D13DD0"/>
    <w:rsid w:val="00D176D8"/>
    <w:rsid w:val="00D17A82"/>
    <w:rsid w:val="00D216F3"/>
    <w:rsid w:val="00D21D49"/>
    <w:rsid w:val="00D23671"/>
    <w:rsid w:val="00D239BD"/>
    <w:rsid w:val="00D266E4"/>
    <w:rsid w:val="00D31852"/>
    <w:rsid w:val="00D32247"/>
    <w:rsid w:val="00D34114"/>
    <w:rsid w:val="00D3538F"/>
    <w:rsid w:val="00D35A00"/>
    <w:rsid w:val="00D36A46"/>
    <w:rsid w:val="00D66E3F"/>
    <w:rsid w:val="00D82A8E"/>
    <w:rsid w:val="00D82D0F"/>
    <w:rsid w:val="00D84CE4"/>
    <w:rsid w:val="00D87392"/>
    <w:rsid w:val="00D92310"/>
    <w:rsid w:val="00D95256"/>
    <w:rsid w:val="00DA3354"/>
    <w:rsid w:val="00DB0CA1"/>
    <w:rsid w:val="00DB4E0E"/>
    <w:rsid w:val="00DE006C"/>
    <w:rsid w:val="00DE4032"/>
    <w:rsid w:val="00DE4A65"/>
    <w:rsid w:val="00DF0432"/>
    <w:rsid w:val="00DF0581"/>
    <w:rsid w:val="00E01E8E"/>
    <w:rsid w:val="00E04FF0"/>
    <w:rsid w:val="00E127B4"/>
    <w:rsid w:val="00E2213F"/>
    <w:rsid w:val="00E34348"/>
    <w:rsid w:val="00E36028"/>
    <w:rsid w:val="00E36D36"/>
    <w:rsid w:val="00E4071F"/>
    <w:rsid w:val="00E51DBD"/>
    <w:rsid w:val="00E553B7"/>
    <w:rsid w:val="00E61D83"/>
    <w:rsid w:val="00E647EE"/>
    <w:rsid w:val="00E723D6"/>
    <w:rsid w:val="00E91C49"/>
    <w:rsid w:val="00E93093"/>
    <w:rsid w:val="00EA04A4"/>
    <w:rsid w:val="00EA1C81"/>
    <w:rsid w:val="00EB5EF2"/>
    <w:rsid w:val="00EC0956"/>
    <w:rsid w:val="00EC63DB"/>
    <w:rsid w:val="00EE04EA"/>
    <w:rsid w:val="00EE765C"/>
    <w:rsid w:val="00EF6B96"/>
    <w:rsid w:val="00EF7636"/>
    <w:rsid w:val="00F0271E"/>
    <w:rsid w:val="00F03192"/>
    <w:rsid w:val="00F1033D"/>
    <w:rsid w:val="00F303CD"/>
    <w:rsid w:val="00F314DA"/>
    <w:rsid w:val="00F37860"/>
    <w:rsid w:val="00F50FCF"/>
    <w:rsid w:val="00F5192A"/>
    <w:rsid w:val="00F623F2"/>
    <w:rsid w:val="00F64AE8"/>
    <w:rsid w:val="00F66785"/>
    <w:rsid w:val="00F875EB"/>
    <w:rsid w:val="00F914FF"/>
    <w:rsid w:val="00F92020"/>
    <w:rsid w:val="00F95626"/>
    <w:rsid w:val="00FA6EF6"/>
    <w:rsid w:val="00FB586C"/>
    <w:rsid w:val="00FB69E7"/>
    <w:rsid w:val="00FC35E1"/>
    <w:rsid w:val="00FC52C4"/>
    <w:rsid w:val="00FD4A8E"/>
    <w:rsid w:val="00FD63FB"/>
    <w:rsid w:val="00FE0026"/>
    <w:rsid w:val="00FE7B60"/>
    <w:rsid w:val="00FF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29C397E-1DD6-4D79-95A6-5B953165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785"/>
    <w:rPr>
      <w:sz w:val="28"/>
      <w:szCs w:val="28"/>
    </w:rPr>
  </w:style>
  <w:style w:type="paragraph" w:styleId="1">
    <w:name w:val="heading 1"/>
    <w:basedOn w:val="a"/>
    <w:next w:val="a"/>
    <w:qFormat/>
    <w:rsid w:val="00624E8E"/>
    <w:pPr>
      <w:keepNext/>
      <w:outlineLvl w:val="0"/>
    </w:pPr>
    <w:rPr>
      <w:b/>
      <w:bCs/>
      <w:sz w:val="20"/>
      <w:szCs w:val="24"/>
    </w:rPr>
  </w:style>
  <w:style w:type="paragraph" w:styleId="2">
    <w:name w:val="heading 2"/>
    <w:basedOn w:val="a"/>
    <w:next w:val="a"/>
    <w:qFormat/>
    <w:rsid w:val="006223D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5">
    <w:name w:val="heading 5"/>
    <w:basedOn w:val="a"/>
    <w:next w:val="a"/>
    <w:qFormat/>
    <w:rsid w:val="00A779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4E8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A7794E"/>
    <w:pPr>
      <w:ind w:firstLine="720"/>
    </w:pPr>
    <w:rPr>
      <w:szCs w:val="20"/>
    </w:rPr>
  </w:style>
  <w:style w:type="paragraph" w:customStyle="1" w:styleId="a4">
    <w:name w:val="Знак"/>
    <w:basedOn w:val="a"/>
    <w:rsid w:val="00942D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5">
    <w:name w:val="Hyperlink"/>
    <w:basedOn w:val="a0"/>
    <w:rsid w:val="008A620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82B12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39"/>
    <w:rsid w:val="0028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nhideWhenUsed/>
    <w:rsid w:val="00BD6A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BD6A7D"/>
    <w:rPr>
      <w:sz w:val="28"/>
      <w:szCs w:val="28"/>
    </w:rPr>
  </w:style>
  <w:style w:type="paragraph" w:customStyle="1" w:styleId="Default">
    <w:name w:val="Default"/>
    <w:rsid w:val="001934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581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5810"/>
    <w:rPr>
      <w:sz w:val="28"/>
      <w:szCs w:val="28"/>
    </w:rPr>
  </w:style>
  <w:style w:type="paragraph" w:styleId="ac">
    <w:name w:val="footer"/>
    <w:basedOn w:val="a"/>
    <w:link w:val="ad"/>
    <w:unhideWhenUsed/>
    <w:rsid w:val="0044581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44581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B7441-1C2C-42C6-A33C-AB984EA4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3291</Words>
  <Characters>18760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22007</CharactersWithSpaces>
  <SharedDoc>false</SharedDoc>
  <HLinks>
    <vt:vector size="6" baseType="variant">
      <vt:variant>
        <vt:i4>2097275</vt:i4>
      </vt:variant>
      <vt:variant>
        <vt:i4>3</vt:i4>
      </vt:variant>
      <vt:variant>
        <vt:i4>0</vt:i4>
      </vt:variant>
      <vt:variant>
        <vt:i4>5</vt:i4>
      </vt:variant>
      <vt:variant>
        <vt:lpwstr>http://www.gp1.ru/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Колегова Оксана Наилевна</dc:creator>
  <cp:lastModifiedBy>Лефлер Юлия Сергеевна</cp:lastModifiedBy>
  <cp:revision>37</cp:revision>
  <cp:lastPrinted>2016-04-28T08:07:00Z</cp:lastPrinted>
  <dcterms:created xsi:type="dcterms:W3CDTF">2026-09-15T10:31:00Z</dcterms:created>
  <dcterms:modified xsi:type="dcterms:W3CDTF">2026-10-08T04:56:00Z</dcterms:modified>
</cp:coreProperties>
</file>